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223B1" w:rsidP="006223B1" w:rsidRDefault="006223B1" w14:paraId="76DB4134" w14:textId="77777777">
      <w:pPr>
        <w:pStyle w:val="T0Cursor"/>
      </w:pPr>
    </w:p>
    <w:p w:rsidR="006223B1" w:rsidP="006223B1" w:rsidRDefault="00FE0286" w14:paraId="5461549C" w14:textId="1BE1F5CF">
      <w:pPr>
        <w:pStyle w:val="Title"/>
      </w:pPr>
      <w:r>
        <w:t>REACH Declaration</w:t>
      </w:r>
    </w:p>
    <w:p w:rsidRPr="00FE0286" w:rsidR="00FE0286" w:rsidP="00FE0286" w:rsidRDefault="00FE0286" w14:paraId="7B68F393" w14:textId="63F08010">
      <w:pPr>
        <w:pStyle w:val="Subtitle"/>
        <w:rPr>
          <w:sz w:val="40"/>
          <w:szCs w:val="18"/>
        </w:rPr>
      </w:pPr>
      <w:r w:rsidRPr="00FE0286">
        <w:rPr>
          <w:sz w:val="40"/>
          <w:szCs w:val="18"/>
        </w:rPr>
        <w:t>BA-HVAC</w:t>
      </w:r>
    </w:p>
    <w:p w:rsidRPr="00FE0286" w:rsidR="00FE0286" w:rsidP="00FE0286" w:rsidRDefault="00FE0286" w14:paraId="375AAB20" w14:textId="77777777">
      <w:pPr>
        <w:pStyle w:val="T4Spacer"/>
        <w:spacing w:after="0" w:line="240" w:lineRule="auto"/>
      </w:pPr>
    </w:p>
    <w:p w:rsidR="00FE0286" w:rsidP="1E5C5F0C" w:rsidRDefault="00FE0286" w14:paraId="28E2C29D" w14:textId="05E13E02">
      <w:pPr>
        <w:numPr>
          <w:ilvl w:val="0"/>
          <w:numId w:val="37"/>
        </w:numPr>
        <w:spacing w:after="480" w:line="259" w:lineRule="auto"/>
        <w:ind w:right="144"/>
      </w:pPr>
      <w:r w:rsidRPr="1E5C5F0C">
        <w:rPr>
          <w:b/>
          <w:bCs/>
          <w:lang w:val="en-US"/>
        </w:rPr>
        <w:t>REACH REGULATION (EC) No 1907/2006 Article 33(1) - Communication on Substances of Very High Concern</w:t>
      </w:r>
      <w:r w:rsidRPr="00A92FEF">
        <w:rPr>
          <w:lang w:val="en-US"/>
        </w:rPr>
        <w:br/>
      </w:r>
      <w:r w:rsidRPr="1E5C5F0C">
        <w:rPr>
          <w:lang w:val="en-US"/>
        </w:rPr>
        <w:t xml:space="preserve">Under REACH (EC No. 1907/2006), the EU chemicals regulation, Article 33 requires suppliers of articles to inform recipients if a Substance of Very High Concern (SVHC) is present above 0.1% weight by weight. This obligation applies at the </w:t>
      </w:r>
      <w:r w:rsidRPr="1E5C5F0C">
        <w:rPr>
          <w:b/>
          <w:bCs/>
          <w:lang w:val="en-US"/>
        </w:rPr>
        <w:t>article level</w:t>
      </w:r>
      <w:r w:rsidRPr="1E5C5F0C">
        <w:rPr>
          <w:lang w:val="en-US"/>
        </w:rPr>
        <w:t xml:space="preserve">*, </w:t>
      </w:r>
      <w:r w:rsidRPr="1E5C5F0C" w:rsidR="005F2974">
        <w:rPr>
          <w:lang w:val="en-US"/>
        </w:rPr>
        <w:t>including</w:t>
      </w:r>
      <w:r w:rsidRPr="1E5C5F0C">
        <w:rPr>
          <w:lang w:val="en-US"/>
        </w:rPr>
        <w:t xml:space="preserve"> complex products made of multiple components. SVHCs are listed on the Candidate List published and regularly updated by the European Chemicals Agency (ECHA). </w:t>
      </w:r>
      <w:hyperlink r:id="rId11">
        <w:r w:rsidRPr="1E5C5F0C">
          <w:rPr>
            <w:rFonts w:ascii="Nunito" w:hAnsi="Nunito" w:eastAsia="Nunito" w:cs="Nunito"/>
            <w:color w:val="00A398"/>
            <w:u w:val="single"/>
          </w:rPr>
          <w:t>http://echa.europa.eu/candidate-list-table</w:t>
        </w:r>
      </w:hyperlink>
    </w:p>
    <w:p w:rsidRPr="00A92FEF" w:rsidR="00A92FEF" w:rsidP="00A92FEF" w:rsidRDefault="00FE0286" w14:paraId="1A9ECE98" w14:textId="6D4926F1">
      <w:pPr>
        <w:numPr>
          <w:ilvl w:val="0"/>
          <w:numId w:val="37"/>
        </w:numPr>
        <w:spacing w:after="160" w:line="259" w:lineRule="auto"/>
        <w:rPr>
          <w:lang w:val="en-US"/>
        </w:rPr>
      </w:pPr>
      <w:r w:rsidRPr="00FE0286">
        <w:rPr>
          <w:b/>
          <w:bCs/>
          <w:lang w:val="en-US"/>
        </w:rPr>
        <w:t>Substance List Version</w:t>
      </w:r>
      <w:r w:rsidRPr="00A92FEF">
        <w:rPr>
          <w:b/>
          <w:bCs/>
          <w:lang w:val="en-US"/>
        </w:rPr>
        <w:br/>
      </w:r>
      <w:r w:rsidRPr="00A92FEF" w:rsidR="00A92FEF">
        <w:rPr>
          <w:lang w:val="en-US"/>
        </w:rPr>
        <w:t>See S</w:t>
      </w:r>
      <w:r w:rsidR="00A92FEF">
        <w:rPr>
          <w:lang w:val="en-US"/>
        </w:rPr>
        <w:t>ubstance List Version in Table 1</w:t>
      </w:r>
    </w:p>
    <w:p w:rsidRPr="005F2974" w:rsidR="00FE0286" w:rsidP="1E5C5F0C" w:rsidRDefault="00FE0286" w14:paraId="4E0E29B8" w14:textId="44891987">
      <w:pPr>
        <w:numPr>
          <w:ilvl w:val="0"/>
          <w:numId w:val="37"/>
        </w:numPr>
        <w:spacing w:after="160" w:line="259" w:lineRule="auto"/>
        <w:ind w:right="144"/>
        <w:rPr>
          <w:lang w:val="en-US"/>
        </w:rPr>
      </w:pPr>
      <w:r w:rsidRPr="1E5C5F0C">
        <w:rPr>
          <w:b/>
          <w:bCs/>
          <w:lang w:val="en-US"/>
        </w:rPr>
        <w:t>Scope of declaration</w:t>
      </w:r>
      <w:r w:rsidRPr="00A92FEF">
        <w:rPr>
          <w:lang w:val="en-US"/>
        </w:rPr>
        <w:br/>
      </w:r>
      <w:r w:rsidRPr="1E5C5F0C">
        <w:rPr>
          <w:lang w:val="en-US"/>
        </w:rPr>
        <w:t>This declaration applies to the ABB products listed in</w:t>
      </w:r>
      <w:r w:rsidRPr="1E5C5F0C" w:rsidR="000E451D">
        <w:rPr>
          <w:lang w:val="en-US"/>
        </w:rPr>
        <w:t xml:space="preserve"> </w:t>
      </w:r>
      <w:r w:rsidRPr="1E5C5F0C" w:rsidR="000E451D">
        <w:rPr>
          <w:b/>
          <w:bCs/>
          <w:i/>
          <w:iCs/>
          <w:lang w:val="en-US"/>
        </w:rPr>
        <w:t>TABLE 1</w:t>
      </w:r>
      <w:r w:rsidRPr="1E5C5F0C">
        <w:rPr>
          <w:lang w:val="en-US"/>
        </w:rPr>
        <w:t xml:space="preserve"> below</w:t>
      </w:r>
      <w:r w:rsidRPr="1E5C5F0C" w:rsidR="005F2974">
        <w:rPr>
          <w:lang w:val="en-US"/>
        </w:rPr>
        <w:t xml:space="preserve">. </w:t>
      </w:r>
      <w:r w:rsidRPr="1E5C5F0C">
        <w:rPr>
          <w:lang w:val="en-US"/>
        </w:rPr>
        <w:t>Th</w:t>
      </w:r>
      <w:r w:rsidRPr="1E5C5F0C" w:rsidR="005F2974">
        <w:rPr>
          <w:lang w:val="en-US"/>
        </w:rPr>
        <w:t>e</w:t>
      </w:r>
      <w:r w:rsidRPr="1E5C5F0C">
        <w:rPr>
          <w:lang w:val="en-US"/>
        </w:rPr>
        <w:t xml:space="preserve"> declaration remains valid unless material changes to the product(s) occur</w:t>
      </w:r>
      <w:r w:rsidRPr="1E5C5F0C" w:rsidR="005F2974">
        <w:rPr>
          <w:lang w:val="en-US"/>
        </w:rPr>
        <w:t>;</w:t>
      </w:r>
      <w:r w:rsidRPr="1E5C5F0C">
        <w:rPr>
          <w:lang w:val="en-US"/>
        </w:rPr>
        <w:t xml:space="preserve"> </w:t>
      </w:r>
      <w:r w:rsidRPr="1E5C5F0C" w:rsidR="005F2974">
        <w:rPr>
          <w:lang w:val="en-US"/>
        </w:rPr>
        <w:t>about</w:t>
      </w:r>
      <w:r w:rsidRPr="1E5C5F0C">
        <w:rPr>
          <w:lang w:val="en-US"/>
        </w:rPr>
        <w:t xml:space="preserve"> which customers will be notified</w:t>
      </w:r>
      <w:r w:rsidRPr="1E5C5F0C" w:rsidR="005F2974">
        <w:rPr>
          <w:lang w:val="en-US"/>
        </w:rPr>
        <w:t>;</w:t>
      </w:r>
      <w:r w:rsidRPr="1E5C5F0C">
        <w:rPr>
          <w:lang w:val="en-US"/>
        </w:rPr>
        <w:t xml:space="preserve"> or until</w:t>
      </w:r>
      <w:r w:rsidRPr="1E5C5F0C" w:rsidR="005F2974">
        <w:rPr>
          <w:lang w:val="en-US"/>
        </w:rPr>
        <w:t xml:space="preserve"> this</w:t>
      </w:r>
      <w:r w:rsidRPr="1E5C5F0C">
        <w:rPr>
          <w:lang w:val="en-US"/>
        </w:rPr>
        <w:t xml:space="preserve"> declaration is updated in response to changes in applicable regulation(s) and materials</w:t>
      </w:r>
      <w:r w:rsidRPr="1E5C5F0C" w:rsidR="000E451D">
        <w:rPr>
          <w:lang w:val="en-US"/>
        </w:rPr>
        <w:t>.</w:t>
      </w:r>
    </w:p>
    <w:p w:rsidRPr="000E451D" w:rsidR="00FE0286" w:rsidP="1E5C5F0C" w:rsidRDefault="00FE0286" w14:paraId="4B9DCB21" w14:textId="01EC7D16">
      <w:pPr>
        <w:numPr>
          <w:ilvl w:val="0"/>
          <w:numId w:val="37"/>
        </w:numPr>
        <w:spacing w:after="160" w:line="259" w:lineRule="auto"/>
        <w:ind w:right="144"/>
        <w:rPr>
          <w:lang w:val="en-US"/>
        </w:rPr>
      </w:pPr>
      <w:r w:rsidRPr="1E5C5F0C">
        <w:rPr>
          <w:b/>
          <w:bCs/>
          <w:lang w:val="en-US"/>
        </w:rPr>
        <w:t>Compliance Status (declaration)</w:t>
      </w:r>
      <w:r w:rsidRPr="00A92FEF">
        <w:rPr>
          <w:lang w:val="en-US"/>
        </w:rPr>
        <w:br/>
      </w:r>
      <w:r w:rsidRPr="1E5C5F0C">
        <w:rPr>
          <w:lang w:val="en-US"/>
        </w:rPr>
        <w:t>ALL products</w:t>
      </w:r>
      <w:r w:rsidRPr="1E5C5F0C" w:rsidR="000E451D">
        <w:rPr>
          <w:lang w:val="en-US"/>
        </w:rPr>
        <w:t xml:space="preserve"> (Listed in </w:t>
      </w:r>
      <w:r w:rsidRPr="1E5C5F0C" w:rsidR="000E451D">
        <w:rPr>
          <w:b/>
          <w:bCs/>
          <w:i/>
          <w:iCs/>
          <w:lang w:val="en-US"/>
        </w:rPr>
        <w:t>TABLE 1</w:t>
      </w:r>
      <w:r w:rsidRPr="1E5C5F0C" w:rsidR="000E451D">
        <w:rPr>
          <w:lang w:val="en-US"/>
        </w:rPr>
        <w:t>)</w:t>
      </w:r>
      <w:r w:rsidRPr="1E5C5F0C">
        <w:rPr>
          <w:lang w:val="en-US"/>
        </w:rPr>
        <w:t xml:space="preserve"> </w:t>
      </w:r>
      <w:r w:rsidRPr="1E5C5F0C">
        <w:rPr>
          <w:b/>
          <w:bCs/>
          <w:lang w:val="en-US"/>
        </w:rPr>
        <w:t>DO NOT</w:t>
      </w:r>
      <w:r w:rsidRPr="1E5C5F0C">
        <w:rPr>
          <w:lang w:val="en-US"/>
        </w:rPr>
        <w:t xml:space="preserve"> contain a REACH SVHC above 0.1% w/w at the article level</w:t>
      </w:r>
    </w:p>
    <w:p w:rsidR="000E451D" w:rsidP="00FE0286" w:rsidRDefault="000E451D" w14:paraId="4CDDD22D" w14:textId="77777777">
      <w:pPr>
        <w:ind w:left="720"/>
        <w:rPr>
          <w:lang w:val="en-US"/>
        </w:rPr>
      </w:pPr>
    </w:p>
    <w:tbl>
      <w:tblPr>
        <w:tblW w:w="8650" w:type="dxa"/>
        <w:tblInd w:w="8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988"/>
        <w:gridCol w:w="2409"/>
        <w:gridCol w:w="1701"/>
        <w:gridCol w:w="1419"/>
        <w:gridCol w:w="1133"/>
      </w:tblGrid>
      <w:tr w:rsidRPr="00A92FEF" w:rsidR="00A92FEF" w:rsidTr="0CC686AE" w14:paraId="44B73830" w14:textId="64BD1A56">
        <w:trPr>
          <w:trHeight w:val="540"/>
        </w:trPr>
        <w:tc>
          <w:tcPr>
            <w:tcW w:w="1988" w:type="dxa"/>
            <w:noWrap/>
            <w:tcMar/>
            <w:vAlign w:val="center"/>
            <w:hideMark/>
          </w:tcPr>
          <w:p w:rsidRPr="00A92FEF" w:rsidR="00A92FEF" w:rsidP="000E451D" w:rsidRDefault="00A92FEF" w14:paraId="01D90BF7" w14:textId="77777777">
            <w:pPr>
              <w:spacing w:line="240" w:lineRule="auto"/>
              <w:rPr>
                <w:rFonts w:ascii="ABBvoice" w:hAnsi="ABBvoice" w:eastAsia="Times New Roman" w:cs="ABBvoice"/>
                <w:b/>
                <w:bCs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b/>
                <w:bCs/>
                <w:color w:val="000000"/>
                <w:kern w:val="0"/>
                <w:sz w:val="18"/>
                <w:szCs w:val="18"/>
                <w:lang w:val="en-GB" w:eastAsia="en-GB"/>
              </w:rPr>
              <w:t>Product ID</w:t>
            </w:r>
          </w:p>
        </w:tc>
        <w:tc>
          <w:tcPr>
            <w:tcW w:w="2409" w:type="dxa"/>
            <w:noWrap/>
            <w:tcMar/>
            <w:vAlign w:val="center"/>
            <w:hideMark/>
          </w:tcPr>
          <w:p w:rsidRPr="00A92FEF" w:rsidR="00A92FEF" w:rsidP="000E451D" w:rsidRDefault="00A92FEF" w14:paraId="7EACBB26" w14:textId="77777777">
            <w:pPr>
              <w:spacing w:line="240" w:lineRule="auto"/>
              <w:rPr>
                <w:rFonts w:ascii="ABBvoice" w:hAnsi="ABBvoice" w:eastAsia="Times New Roman" w:cs="ABBvoice"/>
                <w:b/>
                <w:bCs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b/>
                <w:bCs/>
                <w:color w:val="000000"/>
                <w:kern w:val="0"/>
                <w:sz w:val="18"/>
                <w:szCs w:val="18"/>
                <w:lang w:val="en-GB" w:eastAsia="en-GB"/>
              </w:rPr>
              <w:t>Extended Product Type</w:t>
            </w:r>
          </w:p>
        </w:tc>
        <w:tc>
          <w:tcPr>
            <w:tcW w:w="1701" w:type="dxa"/>
            <w:noWrap/>
            <w:tcMar/>
            <w:vAlign w:val="center"/>
            <w:hideMark/>
          </w:tcPr>
          <w:p w:rsidRPr="00A92FEF" w:rsidR="00A92FEF" w:rsidP="000E451D" w:rsidRDefault="00A92FEF" w14:paraId="43949865" w14:textId="77777777">
            <w:pPr>
              <w:spacing w:line="240" w:lineRule="auto"/>
              <w:rPr>
                <w:rFonts w:ascii="ABBvoice" w:hAnsi="ABBvoice" w:eastAsia="Times New Roman" w:cs="ABBvoice"/>
                <w:b/>
                <w:bCs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b/>
                <w:bCs/>
                <w:color w:val="000000"/>
                <w:kern w:val="0"/>
                <w:sz w:val="18"/>
                <w:szCs w:val="18"/>
                <w:lang w:val="en-GB" w:eastAsia="en-GB"/>
              </w:rPr>
              <w:t>Alternative ID</w:t>
            </w:r>
          </w:p>
        </w:tc>
        <w:tc>
          <w:tcPr>
            <w:tcW w:w="1419" w:type="dxa"/>
            <w:tcMar/>
            <w:vAlign w:val="center"/>
            <w:hideMark/>
          </w:tcPr>
          <w:p w:rsidRPr="00A92FEF" w:rsidR="00A92FEF" w:rsidP="000E451D" w:rsidRDefault="00A92FEF" w14:paraId="36A7215A" w14:textId="77777777">
            <w:pPr>
              <w:spacing w:line="240" w:lineRule="auto"/>
              <w:rPr>
                <w:rFonts w:ascii="ABBvoice" w:hAnsi="ABBvoice" w:eastAsia="Times New Roman" w:cs="ABBvoice"/>
                <w:b/>
                <w:bCs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b/>
                <w:bCs/>
                <w:color w:val="000000"/>
                <w:kern w:val="0"/>
                <w:sz w:val="18"/>
                <w:szCs w:val="18"/>
                <w:lang w:val="en-GB" w:eastAsia="en-GB"/>
              </w:rPr>
              <w:t>Contained SVHC Substance Name/Group</w:t>
            </w:r>
          </w:p>
        </w:tc>
        <w:tc>
          <w:tcPr>
            <w:tcW w:w="1133" w:type="dxa"/>
            <w:tcMar/>
          </w:tcPr>
          <w:p w:rsidRPr="000E451D" w:rsidR="00A92FEF" w:rsidP="000E451D" w:rsidRDefault="00A92FEF" w14:paraId="3568EDC0" w14:textId="3E52FC2F">
            <w:pPr>
              <w:spacing w:line="240" w:lineRule="auto"/>
              <w:rPr>
                <w:rFonts w:ascii="ABBvoice" w:hAnsi="ABBvoice" w:eastAsia="Times New Roman" w:cs="ABBvoice"/>
                <w:b/>
                <w:bCs/>
                <w:color w:val="000000"/>
                <w:kern w:val="0"/>
                <w:lang w:val="en-GB" w:eastAsia="en-GB"/>
              </w:rPr>
            </w:pPr>
            <w:r>
              <w:rPr>
                <w:rFonts w:ascii="ABBvoice" w:hAnsi="ABBvoice" w:eastAsia="Times New Roman" w:cs="ABBvoice"/>
                <w:b/>
                <w:bCs/>
                <w:color w:val="000000"/>
                <w:kern w:val="0"/>
                <w:lang w:val="en-GB" w:eastAsia="en-GB"/>
              </w:rPr>
              <w:t>SVHC List Version</w:t>
            </w:r>
          </w:p>
        </w:tc>
      </w:tr>
      <w:tr w:rsidR="0CC686AE" w:rsidTr="0CC686AE" w14:paraId="794DC67E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7020B4B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2CQG270101R1011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7F604766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BEM/D.220.128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6D80751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BEM/D.220.128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5D3DBE4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3168BD09" w14:noSpellErr="1" w14:textId="004368A9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083F1989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283E1C3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2CQG201317R1021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2F65FBD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CBT-3T6-5R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5B5BF7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1M810120-CZ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6C3F14E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41A7E590" w14:noSpellErr="1" w14:textId="3512D218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1D948DE0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25EFEFB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2CQG201309R1021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586F8A3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CBT-3T6-5R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478DACD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1M810120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3479DC3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435C2E39" w14:noSpellErr="1" w14:textId="2E12AD20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00012F53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4C94DFB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2CQG201312R1011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1DE39B0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eastAsia="en-GB"/>
              </w:rPr>
              <w:t>CBT-3T6-5R-FA-HP-IMP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553BFC2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1M810125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3A41F2C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6FFA8B09" w14:noSpellErr="1" w14:textId="1D8874A7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36625640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63191C0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2CQG201314R1011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68D1C63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eastAsia="en-GB"/>
              </w:rPr>
              <w:t>CBT-3T6-5R-FA-RTU-IMP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874FC7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1M810122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225CE4F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42F67AB3" w14:noSpellErr="1" w14:textId="16EFDDD9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62839479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E7A143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2CQG201302R1021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1176260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eastAsia="en-GB"/>
              </w:rPr>
              <w:t>CBT-3T6-5R-HP-IMP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11C6BF4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1M810115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2E213F8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7AE33D60" w14:noSpellErr="1" w14:textId="0B1E83A2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19FD2999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00276AE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2CQG201303R1021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7BF1B8E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CBT-3T6-5R-HP-SI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25B16D4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1M810110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1E8ACFD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0B7EA871" w14:noSpellErr="1" w14:textId="2CACA15D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1AF94530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528E9F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2CQG201304R1021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61D87F3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eastAsia="en-GB"/>
              </w:rPr>
              <w:t>CBT-3T6-5R-RTU-IMP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3D798FC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1M810112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54678F9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696CBB31" w14:noSpellErr="1" w14:textId="75B73982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672C4D76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6C5584B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2CQG201305R1021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16CF7F2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eastAsia="en-GB"/>
              </w:rPr>
              <w:t>CBT-3T6-5R-RTU-SI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59DC9DF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1M810111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4BAA585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4F2F153C" w14:noSpellErr="1" w14:textId="1126306F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2B191C26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391B539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2CQG201316R1021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13225D3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CBT-4T4-2U1R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6ACCD55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1M610105-CZ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7348110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4311A40F" w14:noSpellErr="1" w14:textId="011CBDB6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3ADE28F0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895C22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2CQG201308R1021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251316C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CBT-4T4-2U1R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117E12C6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1M610105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26B3AEA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1FE694CC" w14:noSpellErr="1" w14:textId="46A6A91D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3B1D66C8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8FC655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2CQG201515R1011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67506D7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it-IT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it-IT" w:eastAsia="en-GB"/>
              </w:rPr>
              <w:t>CBV-2U4-3T-FA-IMP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689C7CB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1M710126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7D629E9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1268218" w14:noSpellErr="1" w14:textId="02B287A5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1F9F1F99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18C1C41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2CQG201518R1011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29F5573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CBV-2U4-3T-FA-SI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B50961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1M710125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1DC1523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3DA26C91" w14:noSpellErr="1" w14:textId="160A762C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0FB6D20A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E5B54A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2CQG201510R0021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56A8A18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CBV-2U4-3T-IMP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37D8087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1M710116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6EE4A01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04C82F01" w14:noSpellErr="1" w14:textId="2A64366D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15FCCE89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864644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2CQG201516R1011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22FA504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it-IT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it-IT" w:eastAsia="en-GB"/>
              </w:rPr>
              <w:t>CBV-2U4-3T-N-FA-IMP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5BA6CBF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1M710128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5A00153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74228721" w14:noSpellErr="1" w14:textId="61242044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0615F7F1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6061342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2CQG201511R0021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4D6A36B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CBV-2U4-3T-N-IMP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6806C5B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1M710118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3B3A5B0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91D3870" w14:noSpellErr="1" w14:textId="41F6B58F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192FE17C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0E49A34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2CQG201612R1011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0889C82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CBV-2U4-3T-N-S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4B490F6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1M710131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4EE83A2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9F2A687" w14:noSpellErr="1" w14:textId="309FF529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4BE90701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5D4C59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2CQG201512R0021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7B11906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CBV-2U4-3T-N-SI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12E928D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1M710117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6DE683A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8368CF0" w14:noSpellErr="1" w14:textId="038CE0F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1A46A56A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0943DF2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2CQG201611R1011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41C3C7D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CBV-2U4-3T-S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37CB62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1M710130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26AF2A4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3C1EDB71" w14:noSpellErr="1" w14:textId="4E9E361F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7F6F0DC7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4B7B392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2CQG201513R0021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12271F5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CBV-2U4-3T-SI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571912A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1M710115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31311F9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388ACB5E" w14:noSpellErr="1" w14:textId="268F226C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34BD988C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0464AD7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2CQG201031R1021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40FD678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CBX-8R8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26D24EB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1M100100-CZ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3DB331F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07A290F7" w14:noSpellErr="1" w14:textId="5C2856EF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1EB04DEA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68CB838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2CQG201003R1021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32C1126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CBX-8R8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4912A17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1M100100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30CC80E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44D6AB14" w14:noSpellErr="1" w14:textId="129BF687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3FD77702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3C4EB4E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2CQG201004R1021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6537B8F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CBX-8R8-H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28F5042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1M100102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20D57E6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32455DC3" w14:noSpellErr="1" w14:textId="044D5B82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6AAF065D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7F3BA7E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2CQG201017R1021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2B0A01A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eSCi-8R8-H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11C6C88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1M102103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1184D46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1BB24A36" w14:noSpellErr="1" w14:textId="26BC4220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3E5FBA9F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6AA1D12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2CQG200708R1021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0D28C80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eSX-8R8-H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645B367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1M101112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5A16145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553B8903" w14:noSpellErr="1" w14:textId="1F418C6F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146041A3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7773F31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2CQG505560R1011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37ABF4A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FA-T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8B4AC6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FA-T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55BFF39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082B9F3D" w14:noSpellErr="1" w14:textId="7CD33C58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549500F9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79C9494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2CQG505561R1011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4A67C24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FA-TH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2C08CED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FA-TH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0C9BBF8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063E6A6B" w14:noSpellErr="1" w14:textId="4EBF0324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068A002D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2894B30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2CQG505563R1011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58D207C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FA-THC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7DF0CA5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FA-THC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164C7456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644A7481" w14:noSpellErr="1" w14:textId="10E849A2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76D6FC14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466FBC7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2CQG505566R1011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3B46D8B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FA-THC-D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1130AE8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FA-THC-D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018A170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7EC9C6CC" w14:noSpellErr="1" w14:textId="3A5D7F4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6A43968F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194CAA3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2CQG505564R1011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6D33CA0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FA-TH-D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190AF2E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FA-TH-D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6B59409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D0D75CF" w14:noSpellErr="1" w14:textId="2FE7AB5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3D59DC60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7613132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2CQG201023R1011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41D51ED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FBTi-6T1-1U1R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51A872D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1M820002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49AD28B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D608137" w14:noSpellErr="1" w14:textId="65A41FEF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32C2204B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1D18D0C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2CQG201022R1011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3ABF2A6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FBTi-7T7-1U1R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5562F45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1M820000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36D5121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72C75ADF" w14:noSpellErr="1" w14:textId="646A0809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3D0D27CD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3D8C11E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2CQG251023R1011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45E9BCC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FBU-8R8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5299DC9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1M251023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465FC83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1A04B25F" w14:noSpellErr="1" w14:textId="52C336E8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4ADCBC10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813935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2CQG250909R1011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6084E6D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FBU-net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2F1140D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1M250909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2DA5323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38518793" w14:noSpellErr="1" w14:textId="261E42DE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3C818726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44CC391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2CQG201020R1011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437F361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it-IT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it-IT" w:eastAsia="en-GB"/>
              </w:rPr>
              <w:t>FBVi-2U4-4T-FA-IMP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71F7F18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1M710103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33D677C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4D9CBA0A" w14:noSpellErr="1" w14:textId="71F7F74B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21D432DD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1AE999F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2CQG201021R1011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4054656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it-IT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it-IT" w:eastAsia="en-GB"/>
              </w:rPr>
              <w:t>FBVi-2U4-4T-FA-SI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1E8A991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1M710122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56DFBFD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4EB100B3" w14:noSpellErr="1" w14:textId="50D6DE5F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43360BF4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0BD3D39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2CQG201015R1021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7B52DD5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FBVi-2U4-4T-IMP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34F0B33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1M710101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66CA65B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13621B4F" w14:noSpellErr="1" w14:textId="5E1DD287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6053E361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264B796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2CQG201016R1021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71A011D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FBVi-2U4-4T-SI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52C7266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1M710121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2FA5D63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38ADEFE9" w14:noSpellErr="1" w14:textId="39227416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6AB287DD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463C868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2CQG201029R1011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1CD2E69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FBXi-8R8-H-X96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7B4BBDC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1M102113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3380F69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30333F8D" w14:noSpellErr="1" w14:textId="79CC512C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73EEA0FA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22687C5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2CQG201035R1011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181B8EA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FBXi-8R8-X96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56E79F5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1M102112-CZ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47E69CF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35F059B7" w14:noSpellErr="1" w14:textId="2E52F56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2964827E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4A1A013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2CQG201028R1011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40790D4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FBXi-8R8-X96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352D17D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1M102112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3FCC825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6BACC0CE" w14:noSpellErr="1" w14:textId="3F9C4F66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4F0F8DB0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63A795E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2CQG201606R1011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4837F7F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FBXi-8R8-X96-S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72D159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1M202112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1D8717B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08AC2BF" w14:noSpellErr="1" w14:textId="6A9EC8A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23677493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19CC383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2CQG201033R1021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7A35AED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FBXi-X256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7A8D9D8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1M102110-CZ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14409DE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8C2CDD2" w14:noSpellErr="1" w14:textId="6883BAC0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722478BC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F81215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2CQG201014R1021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711BB26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FBXi-X256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6BC66C1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1M102110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786DABC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76E3CA90" w14:noSpellErr="1" w14:textId="20A05808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1F10828D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4306560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2CQG201018R1021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4E4943C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FBXi-X48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3337FF8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1M102111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7F0881C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A6745F4" w14:noSpellErr="1" w14:textId="425DDD2F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1B964E1C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3E3CB2D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2CQG200714R1021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78F299B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FLX-16DI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4B872DF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1M101110-CZ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5823D86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408E66D0" w14:noSpellErr="1" w14:textId="25FB2958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27EDACBE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6D573C5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2CQG200703R1021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7FBBF6E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FLX-16DI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54F9420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1M101110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41C4E626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0E6EA362" w14:noSpellErr="1" w14:textId="2F6DE392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6EBE8784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379688A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2CQG200712R1021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226FEA4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FLX-4R4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1AAA70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1M101106-CZ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4482DEC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C7995C5" w14:noSpellErr="1" w14:textId="25C02046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4EDC7A65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04E78F7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2CQG200704R1021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74E6F54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FLX-4R4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22DE87A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1M101106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66E8AF6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052D71A2" w14:noSpellErr="1" w14:textId="56A2D4CD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6F1CFA5B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2C53CE3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2CQG200705R1021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32682A0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FLX-4R4-H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1D407756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1M101108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07C9592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A3CD593" w14:noSpellErr="1" w14:textId="3FCA9F3A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4D3F0DEE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0172FAA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2CQG201608R1011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30BEF93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FLX-4R4-S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1BF962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1M201106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54110EF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4A0EAF22" w14:noSpellErr="1" w14:textId="5B4B5D58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26FE8692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3272CF6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2CQG200710R1021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0C7111C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FLX-8R8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43C1B69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1M101100-CZ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7567958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13ADE35B" w14:noSpellErr="1" w14:textId="7548DAAC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220BDDA3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1A0DE1B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2CQG200706R1021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300D50D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FLX-8R8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42D7AA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1M101100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5A87461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61850E7A" w14:noSpellErr="1" w14:textId="06F9F34C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6D519E60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78FBC4D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2CQG200707R1021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01C6007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FLX-8R8-H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543AFB0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1M101102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4261BA5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35124497" w14:noSpellErr="1" w14:textId="3DF752FF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0CC4FA8E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73046DD6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2CQG201607R1011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693C4D3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FLX-8R8-S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58C9178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1M201100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0D0DE10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31B950C" w14:noSpellErr="1" w14:textId="5437D6CE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6EA5DAD0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A13BFC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2CQG206001R1021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61AFE58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FLX-BUS-INT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71FFE74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1S9NT101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73A4301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35F8D1AE" w14:noSpellErr="1" w14:textId="7D387253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0511CA01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2E26907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2CQG206002R1021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556223B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FLX-BUS-TERM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7532B4B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1S9NT102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1E108DB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FFB56CE" w14:noSpellErr="1" w14:textId="7986E404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32D5024A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139AE47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2CQG205602R1021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2A7A7C86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FLX-PS24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4133A6C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1M101111-CZ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76569A4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12F4AF59" w14:noSpellErr="1" w14:textId="46E6760C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1011A2D2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1D08EFB9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2CQG205601R1021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5B1624E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FLX-PS24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E8E5816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1M101111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50B6CFE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57D10181" w14:noSpellErr="1" w14:textId="124B894C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2DDA7D5F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1A57AB8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2CQG201609R1011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3899F36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FLX-PS24-S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134A41D6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1M201111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68A5479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321EE2C6" w14:noSpellErr="1" w14:textId="76DEE167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4ECCB23D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07E8AA0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2CQG205801R1021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0EE88F0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FLX-RMC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454E8C3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1S9NT104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4AC7099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46527D7" w14:noSpellErr="1" w14:textId="5F7A207B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613F2F9E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8EADD1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2CQG201610R1011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36FBBA5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FLX-RMC-S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37650F7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1S9NT204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0E3E570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1C9B23D9" w14:noSpellErr="1" w14:textId="6B3CF675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0E630DD8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E4A4DF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2CQG100118R1021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0A7F470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MATRIX-2-11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543FE1B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MATRIX-2-11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22C1292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D34D245" w14:noSpellErr="1" w14:textId="5D5D8607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26F74523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4F19B14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2CQG100114R1021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79B7384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MATRIX-2-216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59E5037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MATRIX-2-216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7E9F39E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78AA4C2B" w14:noSpellErr="1" w14:textId="67EBA8E9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01AD8E4C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3DB0A75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2CQG100115R1021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2E48E81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MATRIX-2-232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362F07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MATRIX-2-232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3715736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2F6E026C" w14:noSpellErr="1" w14:textId="56BBE1D6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3D7D6325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1EB881A6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2CQG100116R1021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3D6674B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MATRIX-2-264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2A51C7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MATRIX-2-264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474FD41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366FEDB5" w14:noSpellErr="1" w14:textId="00D3BDDD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7E2D0FC9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625B5C0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2CQG100117R1021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520547F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MATRIX-2-296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3A97240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MATRIX-2-296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74BC248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31D30EB4" w14:noSpellErr="1" w14:textId="56278912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5B612105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44F210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2CQG106002P1011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30ABB81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RS-485-PROT-NEX3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DF0426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1S9NT107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6702D5B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00A92FEF" w:rsidP="0CC686AE" w:rsidRDefault="00A92FEF" w14:paraId="673889CB" w14:noSpellErr="1" w14:textId="3037FAED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 2025</w:t>
            </w:r>
          </w:p>
        </w:tc>
      </w:tr>
      <w:tr w:rsidR="0CC686AE" w:rsidTr="0CC686AE" w14:paraId="0327CF69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7869043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2CQG505805R2021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4F93034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THMS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27A8074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1S9SW132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74A4ABB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5ABB99F6" w:rsidP="0CC686AE" w:rsidRDefault="5ABB99F6" w14:paraId="2EBEBBDC" w14:textId="057825C5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5ABB99F6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Jan</w:t>
            </w:r>
            <w:r w:rsidRPr="0CC686AE" w:rsidR="179D62C5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 xml:space="preserve"> 2025</w:t>
            </w:r>
          </w:p>
        </w:tc>
      </w:tr>
      <w:tr w:rsidR="0CC686AE" w:rsidTr="0CC686AE" w14:paraId="1377A084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AB27C2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2CQG505110R2021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10F1B0B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LW04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308BDF6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1S9SW122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26EF299B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5326730C" w:rsidP="0CC686AE" w:rsidRDefault="5326730C" w14:paraId="41FCC2C4" w14:textId="365115A9">
            <w:pPr>
              <w:pStyle w:val="Normal"/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5326730C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 xml:space="preserve">Jan </w:t>
            </w:r>
            <w:r w:rsidRPr="0CC686AE" w:rsidR="02A820B6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2025</w:t>
            </w:r>
          </w:p>
        </w:tc>
      </w:tr>
      <w:tr w:rsidR="0CC686AE" w:rsidTr="0CC686AE" w14:paraId="0622592A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14306738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2CQG505807R2021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628ED646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SRCRS485MODBUS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30226416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1S9SL318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220880B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125EC9A6" w:rsidP="0CC686AE" w:rsidRDefault="125EC9A6" w14:paraId="184B2F56" w14:textId="1EE36C8D">
            <w:pPr>
              <w:pStyle w:val="Normal"/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125EC9A6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 xml:space="preserve">Jan </w:t>
            </w:r>
            <w:r w:rsidRPr="0CC686AE" w:rsidR="2F53D3FF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2025</w:t>
            </w:r>
          </w:p>
        </w:tc>
      </w:tr>
      <w:tr w:rsidR="0CC686AE" w:rsidTr="0CC686AE" w14:paraId="6723D4D8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1A4E3BB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2CQG505804R2021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680E96A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MF7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3C4EB276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1S9SW126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7B4CF7B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7363FE2E" w:rsidP="0CC686AE" w:rsidRDefault="7363FE2E" w14:paraId="02A58BEC" w14:textId="09913F2D">
            <w:pPr>
              <w:pStyle w:val="Normal"/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7363FE2E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 xml:space="preserve">Jan </w:t>
            </w:r>
            <w:r w:rsidRPr="0CC686AE" w:rsidR="481104E9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2025</w:t>
            </w:r>
          </w:p>
        </w:tc>
      </w:tr>
      <w:tr w:rsidR="0CC686AE" w:rsidTr="0CC686AE" w14:paraId="2E662735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3A41D7B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2CQG505806R2021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0327776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THMS 120x10x1mm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142107F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1S9SW148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27AA631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230594E5" w:rsidP="0CC686AE" w:rsidRDefault="230594E5" w14:paraId="5E83B2FA" w14:textId="134A5589">
            <w:pPr>
              <w:pStyle w:val="Normal"/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230594E5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 xml:space="preserve">Jan </w:t>
            </w:r>
            <w:r w:rsidRPr="0CC686AE" w:rsidR="462565D3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2025</w:t>
            </w:r>
          </w:p>
        </w:tc>
      </w:tr>
      <w:tr w:rsidR="0CC686AE" w:rsidTr="0CC686AE" w14:paraId="021A99C1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55501070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2CQG505112R2021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42D6D6B5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VFG54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771A16A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1S9SW138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39BFC721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49945085" w:rsidP="0CC686AE" w:rsidRDefault="49945085" w14:paraId="58A62C09" w14:textId="751F01F4">
            <w:pPr>
              <w:pStyle w:val="Normal"/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49945085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 xml:space="preserve">Jan </w:t>
            </w:r>
            <w:r w:rsidRPr="0CC686AE" w:rsidR="44F8EFC8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2025</w:t>
            </w:r>
          </w:p>
        </w:tc>
      </w:tr>
      <w:tr w:rsidR="0CC686AE" w:rsidTr="0CC686AE" w14:paraId="2217BF06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62F2D38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2CQG505113R2021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066E7437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WRF04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440E403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1S9SW140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5E09215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4D167663" w:rsidP="0CC686AE" w:rsidRDefault="4D167663" w14:paraId="5E0C1A87" w14:textId="09327FEE">
            <w:pPr>
              <w:pStyle w:val="Normal"/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4D167663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 xml:space="preserve">Jan </w:t>
            </w:r>
            <w:r w:rsidRPr="0CC686AE" w:rsidR="7C64ED6A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2025</w:t>
            </w:r>
          </w:p>
        </w:tc>
      </w:tr>
      <w:tr w:rsidR="0CC686AE" w:rsidTr="0CC686AE" w14:paraId="69534623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2DE97B4F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2CQG505116R2021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77404B2E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WRF04FC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275563ED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1S9SW144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4BB510C2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5FDAC036" w:rsidP="0CC686AE" w:rsidRDefault="5FDAC036" w14:paraId="1558555B" w14:textId="073712B4">
            <w:pPr>
              <w:pStyle w:val="Normal"/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5FDAC036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 xml:space="preserve">Jan </w:t>
            </w:r>
            <w:r w:rsidRPr="0CC686AE" w:rsidR="5C8D29F3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2025</w:t>
            </w:r>
          </w:p>
        </w:tc>
      </w:tr>
      <w:tr w:rsidR="0CC686AE" w:rsidTr="0CC686AE" w14:paraId="263DC3FD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="00A92FEF" w:rsidP="0CC686AE" w:rsidRDefault="00A92FEF" w14:paraId="47F8CB83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2CQG505114R2021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="00A92FEF" w:rsidP="0CC686AE" w:rsidRDefault="00A92FEF" w14:paraId="7759EDB4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WRF04P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="00A92FEF" w:rsidP="0CC686AE" w:rsidRDefault="00A92FEF" w14:paraId="06056F5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1S9SW142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="00A92FEF" w:rsidP="0CC686AE" w:rsidRDefault="00A92FEF" w14:paraId="6CABABAC" w14:noSpellErr="1">
            <w:pPr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</w:pPr>
            <w:r w:rsidRPr="0CC686AE" w:rsidR="00A92FEF">
              <w:rPr>
                <w:rFonts w:ascii="ABBvoice" w:hAnsi="ABBvoice" w:eastAsia="Times New Roman" w:cs="ABBvoice"/>
                <w:color w:val="000000" w:themeColor="text1" w:themeTint="FF" w:themeShade="FF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="32FFAEB8" w:rsidP="0CC686AE" w:rsidRDefault="32FFAEB8" w14:paraId="29CB127C" w14:textId="65F79A25">
            <w:pPr>
              <w:pStyle w:val="Normal"/>
              <w:spacing w:line="240" w:lineRule="auto"/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</w:pPr>
            <w:r w:rsidRPr="0CC686AE" w:rsidR="32FFAEB8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 xml:space="preserve">Jan </w:t>
            </w:r>
            <w:r w:rsidRPr="0CC686AE" w:rsidR="2D813F62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2025</w:t>
            </w:r>
          </w:p>
        </w:tc>
      </w:tr>
      <w:tr w:rsidRPr="000E451D" w:rsidR="00A92FEF" w:rsidTr="0CC686AE" w14:paraId="72BD8222" w14:textId="011D0890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Pr="00A92FEF" w:rsidR="00A92FEF" w:rsidP="000E451D" w:rsidRDefault="00A92FEF" w14:paraId="43F34FA5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2CQG505101R2021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Pr="00A92FEF" w:rsidR="00A92FEF" w:rsidP="000E451D" w:rsidRDefault="00A92FEF" w14:paraId="68434E59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AGS54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Pr="00A92FEF" w:rsidR="00A92FEF" w:rsidP="000E451D" w:rsidRDefault="00A92FEF" w14:paraId="79218B43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1S9SW100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Pr="00A92FEF" w:rsidR="00A92FEF" w:rsidP="000E451D" w:rsidRDefault="00A92FEF" w14:paraId="16E88EDD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Pr="000E451D" w:rsidR="00A92FEF" w:rsidP="0CC686AE" w:rsidRDefault="00A92FEF" w14:paraId="69AB866B" w14:textId="0DA2D103">
            <w:pPr>
              <w:pStyle w:val="Normal"/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lang w:val="en-GB" w:eastAsia="en-GB"/>
              </w:rPr>
            </w:pPr>
            <w:r w:rsidRPr="0CC686AE" w:rsidR="690851B3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 xml:space="preserve">Jan </w:t>
            </w:r>
            <w:r w:rsidRPr="0CC686AE" w:rsidR="7C2B1D30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2025</w:t>
            </w:r>
          </w:p>
        </w:tc>
      </w:tr>
      <w:tr w:rsidRPr="000E451D" w:rsidR="00A92FEF" w:rsidTr="0CC686AE" w14:paraId="39ED41E5" w14:textId="064EE112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Pr="00A92FEF" w:rsidR="00A92FEF" w:rsidP="000E451D" w:rsidRDefault="00A92FEF" w14:paraId="6B3647FD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2CQG505103R2021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Pr="00A92FEF" w:rsidR="00A92FEF" w:rsidP="000E451D" w:rsidRDefault="00A92FEF" w14:paraId="1C7495A5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AKF1013507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Pr="00A92FEF" w:rsidR="00A92FEF" w:rsidP="000E451D" w:rsidRDefault="00A92FEF" w14:paraId="3F9DA199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1S9SW102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Pr="00A92FEF" w:rsidR="00A92FEF" w:rsidP="000E451D" w:rsidRDefault="00A92FEF" w14:paraId="1D4D4F70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Pr="000E451D" w:rsidR="00A92FEF" w:rsidP="0CC686AE" w:rsidRDefault="00A92FEF" w14:paraId="6EDAD236" w14:textId="2AC39811">
            <w:pPr>
              <w:pStyle w:val="Normal"/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lang w:val="en-GB" w:eastAsia="en-GB"/>
              </w:rPr>
            </w:pPr>
            <w:r w:rsidRPr="0CC686AE" w:rsidR="64A0FE41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 xml:space="preserve">Jan </w:t>
            </w:r>
            <w:r w:rsidRPr="0CC686AE" w:rsidR="754E80FA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2025</w:t>
            </w:r>
          </w:p>
        </w:tc>
      </w:tr>
      <w:tr w:rsidRPr="000E451D" w:rsidR="00A92FEF" w:rsidTr="0CC686AE" w14:paraId="18FCCD80" w14:textId="087E608B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Pr="00A92FEF" w:rsidR="00A92FEF" w:rsidP="000E451D" w:rsidRDefault="00A92FEF" w14:paraId="5E05CF99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2CQG505106R2021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Pr="00A92FEF" w:rsidR="00A92FEF" w:rsidP="000E451D" w:rsidRDefault="00A92FEF" w14:paraId="1FF9FF85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AKF106207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Pr="00A92FEF" w:rsidR="00A92FEF" w:rsidP="000E451D" w:rsidRDefault="00A92FEF" w14:paraId="54CC4A1C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1S9SW108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Pr="00A92FEF" w:rsidR="00A92FEF" w:rsidP="000E451D" w:rsidRDefault="00A92FEF" w14:paraId="3C44083D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Pr="000E451D" w:rsidR="00A92FEF" w:rsidP="0CC686AE" w:rsidRDefault="00A92FEF" w14:paraId="56ED9B59" w14:textId="20DEDD2A">
            <w:pPr>
              <w:pStyle w:val="Normal"/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lang w:val="en-GB" w:eastAsia="en-GB"/>
              </w:rPr>
            </w:pPr>
            <w:r w:rsidRPr="0CC686AE" w:rsidR="59B4493A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 xml:space="preserve">Jan </w:t>
            </w:r>
            <w:r w:rsidRPr="0CC686AE" w:rsidR="59746C21">
              <w:rPr>
                <w:rFonts w:ascii="ABBvoice" w:hAnsi="ABBvoice" w:eastAsia="Times New Roman" w:cs="ABBvoice"/>
                <w:color w:val="000000" w:themeColor="text1" w:themeTint="FF" w:themeShade="FF"/>
                <w:lang w:val="en-GB" w:eastAsia="en-GB"/>
              </w:rPr>
              <w:t>2025</w:t>
            </w:r>
          </w:p>
        </w:tc>
      </w:tr>
      <w:tr w:rsidRPr="000E451D" w:rsidR="00A92FEF" w:rsidTr="0CC686AE" w14:paraId="11C56C9A" w14:textId="0E128295">
        <w:trPr>
          <w:trHeight w:val="270"/>
        </w:trPr>
        <w:tc>
          <w:tcPr>
            <w:tcW w:w="1988" w:type="dxa"/>
            <w:noWrap/>
            <w:tcMar/>
            <w:vAlign w:val="bottom"/>
            <w:hideMark/>
          </w:tcPr>
          <w:p w:rsidRPr="00A92FEF" w:rsidR="00A92FEF" w:rsidP="000E451D" w:rsidRDefault="00A92FEF" w14:paraId="356469F6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2CQG270102R1011</w:t>
            </w:r>
          </w:p>
        </w:tc>
        <w:tc>
          <w:tcPr>
            <w:tcW w:w="2409" w:type="dxa"/>
            <w:noWrap/>
            <w:tcMar/>
            <w:vAlign w:val="bottom"/>
            <w:hideMark/>
          </w:tcPr>
          <w:p w:rsidRPr="00A92FEF" w:rsidR="00A92FEF" w:rsidP="000E451D" w:rsidRDefault="00A92FEF" w14:paraId="6841E0A0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BEL/S.220.512</w:t>
            </w:r>
          </w:p>
        </w:tc>
        <w:tc>
          <w:tcPr>
            <w:tcW w:w="1701" w:type="dxa"/>
            <w:noWrap/>
            <w:tcMar/>
            <w:vAlign w:val="bottom"/>
            <w:hideMark/>
          </w:tcPr>
          <w:p w:rsidRPr="00A92FEF" w:rsidR="00A92FEF" w:rsidP="000E451D" w:rsidRDefault="00A92FEF" w14:paraId="4253474C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BEL/S.220.512</w:t>
            </w:r>
          </w:p>
        </w:tc>
        <w:tc>
          <w:tcPr>
            <w:tcW w:w="1419" w:type="dxa"/>
            <w:noWrap/>
            <w:tcMar/>
            <w:vAlign w:val="bottom"/>
            <w:hideMark/>
          </w:tcPr>
          <w:p w:rsidRPr="00A92FEF" w:rsidR="00A92FEF" w:rsidP="000E451D" w:rsidRDefault="00A92FEF" w14:paraId="0FE2FB0A" w14:textId="77777777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</w:pPr>
            <w:r w:rsidRPr="00A92FEF">
              <w:rPr>
                <w:rFonts w:ascii="ABBvoice" w:hAnsi="ABBvoice" w:eastAsia="Times New Roman" w:cs="ABBvoice"/>
                <w:color w:val="000000"/>
                <w:kern w:val="0"/>
                <w:sz w:val="18"/>
                <w:szCs w:val="18"/>
                <w:lang w:val="en-GB" w:eastAsia="en-GB"/>
              </w:rPr>
              <w:t>None</w:t>
            </w:r>
          </w:p>
        </w:tc>
        <w:tc>
          <w:tcPr>
            <w:tcW w:w="1133" w:type="dxa"/>
            <w:tcMar/>
          </w:tcPr>
          <w:p w:rsidRPr="000E451D" w:rsidR="00A92FEF" w:rsidP="000E451D" w:rsidRDefault="00A92FEF" w14:paraId="44EFD2E3" w14:textId="79BAB436">
            <w:pPr>
              <w:spacing w:line="240" w:lineRule="auto"/>
              <w:rPr>
                <w:rFonts w:ascii="ABBvoice" w:hAnsi="ABBvoice" w:eastAsia="Times New Roman" w:cs="ABBvoice"/>
                <w:color w:val="000000"/>
                <w:kern w:val="0"/>
                <w:lang w:val="en-GB" w:eastAsia="en-GB"/>
              </w:rPr>
            </w:pPr>
            <w:r>
              <w:rPr>
                <w:rFonts w:ascii="ABBvoice" w:hAnsi="ABBvoice" w:eastAsia="Times New Roman" w:cs="ABBvoice"/>
                <w:color w:val="000000"/>
                <w:kern w:val="0"/>
                <w:lang w:val="en-GB" w:eastAsia="en-GB"/>
              </w:rPr>
              <w:t>Jan 2025</w:t>
            </w:r>
          </w:p>
        </w:tc>
      </w:tr>
    </w:tbl>
    <w:p w:rsidRPr="00FE0286" w:rsidR="00FE0286" w:rsidP="1E5C5F0C" w:rsidRDefault="00FE0286" w14:paraId="0F2A67E1" w14:textId="3208FE8A">
      <w:pPr>
        <w:spacing w:before="120"/>
        <w:ind w:firstLine="708"/>
        <w:rPr>
          <w:i/>
          <w:iCs/>
          <w:sz w:val="20"/>
          <w:szCs w:val="20"/>
          <w:lang w:val="en-US"/>
        </w:rPr>
      </w:pPr>
      <w:r w:rsidRPr="1E5C5F0C">
        <w:rPr>
          <w:b/>
          <w:bCs/>
          <w:i/>
          <w:iCs/>
          <w:sz w:val="20"/>
          <w:szCs w:val="20"/>
          <w:lang w:val="en-US"/>
        </w:rPr>
        <w:t>T</w:t>
      </w:r>
      <w:r w:rsidRPr="1E5C5F0C" w:rsidR="000E451D">
        <w:rPr>
          <w:b/>
          <w:bCs/>
          <w:i/>
          <w:iCs/>
          <w:sz w:val="20"/>
          <w:szCs w:val="20"/>
          <w:lang w:val="en-US"/>
        </w:rPr>
        <w:t>ABLE</w:t>
      </w:r>
      <w:r w:rsidRPr="1E5C5F0C">
        <w:rPr>
          <w:b/>
          <w:bCs/>
          <w:i/>
          <w:iCs/>
          <w:sz w:val="20"/>
          <w:szCs w:val="20"/>
          <w:lang w:val="en-US"/>
        </w:rPr>
        <w:t>1:</w:t>
      </w:r>
    </w:p>
    <w:p w:rsidRPr="00FE0286" w:rsidR="00FE0286" w:rsidP="1E5C5F0C" w:rsidRDefault="00FE0286" w14:paraId="3260382A" w14:textId="07B748EA">
      <w:pPr>
        <w:spacing w:before="120"/>
        <w:ind w:firstLine="708"/>
        <w:rPr>
          <w:i/>
          <w:iCs/>
          <w:lang w:val="en-US"/>
        </w:rPr>
      </w:pPr>
      <w:r w:rsidRPr="1E5C5F0C">
        <w:rPr>
          <w:i/>
          <w:iCs/>
          <w:sz w:val="20"/>
          <w:szCs w:val="20"/>
          <w:lang w:val="en-US"/>
        </w:rPr>
        <w:t xml:space="preserve">Products that do and/or do not contain </w:t>
      </w:r>
      <w:proofErr w:type="gramStart"/>
      <w:r w:rsidRPr="1E5C5F0C">
        <w:rPr>
          <w:i/>
          <w:iCs/>
          <w:lang w:val="en-US"/>
        </w:rPr>
        <w:t>a REACH</w:t>
      </w:r>
      <w:proofErr w:type="gramEnd"/>
      <w:r w:rsidRPr="1E5C5F0C">
        <w:rPr>
          <w:i/>
          <w:iCs/>
          <w:lang w:val="en-US"/>
        </w:rPr>
        <w:t xml:space="preserve"> SVHC above 0.1% w/w at the article level</w:t>
      </w:r>
      <w:r w:rsidRPr="00A92FEF">
        <w:rPr>
          <w:lang w:val="en-US"/>
        </w:rPr>
        <w:br/>
      </w:r>
    </w:p>
    <w:tbl>
      <w:tblPr>
        <w:tblpPr w:leftFromText="180" w:rightFromText="180" w:vertAnchor="text" w:horzAnchor="margin" w:tblpY="236"/>
        <w:tblW w:w="95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74"/>
        <w:gridCol w:w="1395"/>
        <w:gridCol w:w="2130"/>
        <w:gridCol w:w="1560"/>
        <w:gridCol w:w="3168"/>
      </w:tblGrid>
      <w:tr w:rsidRPr="000E451D" w:rsidR="000E451D" w:rsidTr="0CC686AE" w14:paraId="16DF0F0F" w14:textId="77777777">
        <w:trPr>
          <w:cantSplit/>
          <w:trHeight w:val="1134"/>
        </w:trPr>
        <w:tc>
          <w:tcPr>
            <w:tcW w:w="1274" w:type="dxa"/>
            <w:tcMar/>
            <w:vAlign w:val="bottom"/>
          </w:tcPr>
          <w:p w:rsidRPr="000E451D" w:rsidR="000E451D" w:rsidP="000E451D" w:rsidRDefault="000E451D" w14:paraId="2163BF8C" w14:textId="77777777">
            <w:pPr>
              <w:spacing w:line="259" w:lineRule="auto"/>
              <w:ind w:left="57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0E451D">
              <w:rPr>
                <w:rFonts w:asciiTheme="majorHAnsi" w:hAnsiTheme="majorHAnsi" w:cstheme="majorHAnsi"/>
                <w:b/>
                <w:bCs/>
                <w:lang w:val="en-US"/>
              </w:rPr>
              <w:t>5.</w:t>
            </w:r>
          </w:p>
        </w:tc>
        <w:tc>
          <w:tcPr>
            <w:tcW w:w="1395" w:type="dxa"/>
            <w:tcMar/>
            <w:vAlign w:val="bottom"/>
          </w:tcPr>
          <w:p w:rsidRPr="000E451D" w:rsidR="000E451D" w:rsidP="1E5C5F0C" w:rsidRDefault="000E451D" w14:paraId="0AB81C34" w14:textId="77777777">
            <w:pPr>
              <w:spacing w:line="259" w:lineRule="auto"/>
              <w:ind w:left="360"/>
              <w:rPr>
                <w:rFonts w:asciiTheme="majorHAnsi" w:hAnsiTheme="majorHAnsi" w:cstheme="majorBidi"/>
                <w:b/>
                <w:bCs/>
                <w:lang w:val="en-US"/>
              </w:rPr>
            </w:pPr>
          </w:p>
          <w:p w:rsidRPr="000E451D" w:rsidR="000E451D" w:rsidP="1E5C5F0C" w:rsidRDefault="000E451D" w14:paraId="541EAF29" w14:textId="77777777">
            <w:pPr>
              <w:rPr>
                <w:rFonts w:asciiTheme="majorHAnsi" w:hAnsiTheme="majorHAnsi" w:cstheme="majorBidi"/>
                <w:b/>
                <w:bCs/>
              </w:rPr>
            </w:pPr>
            <w:r w:rsidRPr="1E5C5F0C">
              <w:rPr>
                <w:rFonts w:asciiTheme="majorHAnsi" w:hAnsiTheme="majorHAnsi" w:cstheme="majorBidi"/>
                <w:b/>
                <w:bCs/>
              </w:rPr>
              <w:t>Name:</w:t>
            </w:r>
          </w:p>
        </w:tc>
        <w:tc>
          <w:tcPr>
            <w:tcW w:w="2130" w:type="dxa"/>
            <w:tcBorders>
              <w:bottom w:val="single" w:color="000000" w:themeColor="text1" w:sz="4" w:space="0"/>
            </w:tcBorders>
            <w:tcMar/>
            <w:vAlign w:val="bottom"/>
          </w:tcPr>
          <w:p w:rsidRPr="000E451D" w:rsidR="000E451D" w:rsidP="0CC686AE" w:rsidRDefault="000E451D" w14:paraId="3832A18B" w14:textId="4FFEC025">
            <w:pPr>
              <w:jc w:val="center"/>
              <w:rPr>
                <w:rFonts w:ascii="ABBvoice" w:hAnsi="ABBvoice" w:cs="ABBvoice" w:asciiTheme="majorAscii" w:hAnsiTheme="majorAscii" w:cstheme="majorAscii"/>
              </w:rPr>
            </w:pPr>
          </w:p>
        </w:tc>
        <w:tc>
          <w:tcPr>
            <w:tcW w:w="1560" w:type="dxa"/>
            <w:tcMar/>
            <w:vAlign w:val="bottom"/>
          </w:tcPr>
          <w:p w:rsidRPr="000E451D" w:rsidR="000E451D" w:rsidP="000E451D" w:rsidRDefault="000E451D" w14:paraId="096C2FAF" w14:textId="77777777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E451D">
              <w:rPr>
                <w:rFonts w:asciiTheme="majorHAnsi" w:hAnsiTheme="majorHAnsi" w:cstheme="majorHAnsi"/>
                <w:b/>
                <w:bCs/>
              </w:rPr>
              <w:t>Signature:</w:t>
            </w:r>
          </w:p>
        </w:tc>
        <w:tc>
          <w:tcPr>
            <w:tcW w:w="3168" w:type="dxa"/>
            <w:tcBorders>
              <w:bottom w:val="single" w:color="000000" w:themeColor="text1" w:sz="4" w:space="0"/>
            </w:tcBorders>
            <w:tcMar/>
            <w:vAlign w:val="bottom"/>
          </w:tcPr>
          <w:p w:rsidRPr="000E451D" w:rsidR="000E451D" w:rsidP="000E451D" w:rsidRDefault="000E451D" w14:paraId="166E0C6A" w14:textId="77777777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Pr="000E451D" w:rsidR="000E451D" w:rsidTr="0CC686AE" w14:paraId="1F94A5C9" w14:textId="77777777">
        <w:trPr>
          <w:trHeight w:val="510"/>
        </w:trPr>
        <w:tc>
          <w:tcPr>
            <w:tcW w:w="1274" w:type="dxa"/>
            <w:tcMar/>
          </w:tcPr>
          <w:p w:rsidRPr="000E451D" w:rsidR="000E451D" w:rsidP="000E451D" w:rsidRDefault="000E451D" w14:paraId="0651700B" w14:textId="77777777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395" w:type="dxa"/>
            <w:tcMar/>
            <w:vAlign w:val="bottom"/>
          </w:tcPr>
          <w:p w:rsidRPr="000E451D" w:rsidR="000E451D" w:rsidP="1E5C5F0C" w:rsidRDefault="000E451D" w14:paraId="7D44154F" w14:textId="77777777">
            <w:pPr>
              <w:ind w:right="144"/>
              <w:rPr>
                <w:rFonts w:asciiTheme="majorHAnsi" w:hAnsiTheme="majorHAnsi" w:cstheme="majorBidi"/>
                <w:b/>
                <w:bCs/>
              </w:rPr>
            </w:pPr>
            <w:r w:rsidRPr="1E5C5F0C">
              <w:rPr>
                <w:rFonts w:asciiTheme="majorHAnsi" w:hAnsiTheme="majorHAnsi" w:cstheme="majorBidi"/>
                <w:b/>
                <w:bCs/>
              </w:rPr>
              <w:t>Job Title:</w:t>
            </w:r>
          </w:p>
        </w:tc>
        <w:tc>
          <w:tcPr>
            <w:tcW w:w="2130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tcMar/>
            <w:vAlign w:val="bottom"/>
          </w:tcPr>
          <w:p w:rsidRPr="000E451D" w:rsidR="000E451D" w:rsidP="000E451D" w:rsidRDefault="000E451D" w14:paraId="37F26432" w14:textId="77777777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Mar/>
            <w:vAlign w:val="bottom"/>
          </w:tcPr>
          <w:p w:rsidRPr="000E451D" w:rsidR="000E451D" w:rsidP="000E451D" w:rsidRDefault="000E451D" w14:paraId="68FAAC9A" w14:textId="77777777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E451D">
              <w:rPr>
                <w:rFonts w:asciiTheme="majorHAnsi" w:hAnsiTheme="majorHAnsi" w:cstheme="majorHAnsi"/>
                <w:b/>
                <w:bCs/>
              </w:rPr>
              <w:t>Date:</w:t>
            </w:r>
          </w:p>
        </w:tc>
        <w:tc>
          <w:tcPr>
            <w:tcW w:w="3168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tcMar/>
            <w:vAlign w:val="bottom"/>
          </w:tcPr>
          <w:p w:rsidRPr="000E451D" w:rsidR="000E451D" w:rsidP="000E451D" w:rsidRDefault="000E451D" w14:paraId="73BC72FF" w14:textId="77777777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</w:tbl>
    <w:p w:rsidR="1E5C5F0C" w:rsidRDefault="1E5C5F0C" w14:paraId="6DC7741A" w14:textId="335DC437"/>
    <w:p w:rsidRPr="000E451D" w:rsidR="000E451D" w:rsidP="1E5C5F0C" w:rsidRDefault="000E451D" w14:paraId="0012FF62" w14:textId="5B8D9EE9">
      <w:pPr>
        <w:spacing w:before="120" w:line="192" w:lineRule="auto"/>
        <w:ind w:right="144"/>
        <w:rPr>
          <w:rFonts w:asciiTheme="majorHAnsi" w:hAnsiTheme="majorHAnsi" w:cstheme="majorBidi"/>
          <w:sz w:val="18"/>
          <w:szCs w:val="18"/>
          <w:lang w:val="en-US"/>
        </w:rPr>
      </w:pPr>
      <w:r w:rsidRPr="00A92FEF">
        <w:rPr>
          <w:lang w:val="en-US"/>
        </w:rPr>
        <w:br/>
      </w:r>
      <w:r w:rsidRPr="1E5C5F0C">
        <w:rPr>
          <w:rFonts w:asciiTheme="majorHAnsi" w:hAnsiTheme="majorHAnsi" w:cstheme="majorBidi"/>
          <w:color w:val="595959" w:themeColor="text1" w:themeTint="A6"/>
          <w:sz w:val="18"/>
          <w:szCs w:val="18"/>
          <w:lang w:val="en-US"/>
        </w:rPr>
        <w:t>*</w:t>
      </w:r>
      <w:r w:rsidRPr="1E5C5F0C">
        <w:rPr>
          <w:rFonts w:asciiTheme="majorHAnsi" w:hAnsiTheme="majorHAnsi" w:cstheme="majorBidi"/>
          <w:sz w:val="18"/>
          <w:szCs w:val="18"/>
          <w:lang w:val="en-US"/>
        </w:rPr>
        <w:t xml:space="preserve">An </w:t>
      </w:r>
      <w:r w:rsidRPr="1E5C5F0C">
        <w:rPr>
          <w:rFonts w:asciiTheme="majorHAnsi" w:hAnsiTheme="majorHAnsi" w:cstheme="majorBidi"/>
          <w:b/>
          <w:bCs/>
          <w:i/>
          <w:iCs/>
          <w:sz w:val="18"/>
          <w:szCs w:val="18"/>
          <w:lang w:val="en-US"/>
        </w:rPr>
        <w:t>article</w:t>
      </w:r>
      <w:r w:rsidRPr="1E5C5F0C">
        <w:rPr>
          <w:rFonts w:asciiTheme="majorHAnsi" w:hAnsiTheme="majorHAnsi" w:cstheme="majorBidi"/>
          <w:sz w:val="18"/>
          <w:szCs w:val="18"/>
          <w:lang w:val="en-US"/>
        </w:rPr>
        <w:t xml:space="preserve"> is defined as an object which during production is given a special shape, surface or design that determines its function to a greater degree than its chemical composition. Following a 2015 ruling by the European Court of Justice (C-106/14), this requirement applies to each individual component of a complex product—commonly referred to as the </w:t>
      </w:r>
      <w:r w:rsidRPr="1E5C5F0C">
        <w:rPr>
          <w:rFonts w:asciiTheme="majorHAnsi" w:hAnsiTheme="majorHAnsi" w:cstheme="majorBidi"/>
          <w:i/>
          <w:iCs/>
          <w:sz w:val="18"/>
          <w:szCs w:val="18"/>
          <w:lang w:val="en-US"/>
        </w:rPr>
        <w:t>“once an article, always an article”</w:t>
      </w:r>
      <w:r w:rsidRPr="1E5C5F0C">
        <w:rPr>
          <w:rFonts w:asciiTheme="majorHAnsi" w:hAnsiTheme="majorHAnsi" w:cstheme="majorBidi"/>
          <w:sz w:val="18"/>
          <w:szCs w:val="18"/>
          <w:lang w:val="en-US"/>
        </w:rPr>
        <w:t xml:space="preserve"> principle. Once an article has an established duty to declare, this duty remains for whichever more complex article / product this article is used in, even if the article was originally manufactured outside of the EU.</w:t>
      </w:r>
    </w:p>
    <w:sectPr w:rsidRPr="000E451D" w:rsidR="000E451D" w:rsidSect="00B674A7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40" w:orient="portrait" w:code="9"/>
      <w:pgMar w:top="1276" w:right="1276" w:bottom="1418" w:left="1276" w:header="533" w:footer="5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174F4" w:rsidP="00C60D54" w:rsidRDefault="005174F4" w14:paraId="382E852B" w14:textId="77777777">
      <w:pPr>
        <w:pStyle w:val="EndnoteSeparator"/>
      </w:pPr>
    </w:p>
  </w:endnote>
  <w:endnote w:type="continuationSeparator" w:id="0">
    <w:p w:rsidR="005174F4" w:rsidP="00C60D54" w:rsidRDefault="005174F4" w14:paraId="7F86DAB0" w14:textId="77777777">
      <w:pPr>
        <w:pStyle w:val="EndnoteSeparatorcont"/>
      </w:pPr>
    </w:p>
  </w:endnote>
  <w:endnote w:type="continuationNotice" w:id="1">
    <w:p w:rsidR="005174F4" w:rsidP="00C60D54" w:rsidRDefault="005174F4" w14:paraId="2764B5F7" w14:textId="77777777">
      <w:pPr>
        <w:pStyle w:val="EndnoteContinuation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BBvoice">
    <w:altName w:val="Cambria"/>
    <w:panose1 w:val="020D0603020503020204"/>
    <w:charset w:val="00"/>
    <w:family w:val="swiss"/>
    <w:pitch w:val="variable"/>
    <w:sig w:usb0="A10006FF" w:usb1="100060FB" w:usb2="00000028" w:usb3="00000000" w:csb0="0000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E5AA1" w:rsidR="00987223" w:rsidRDefault="00B674A7" w14:paraId="5C9B20D2" w14:textId="3C29DBDB">
    <w:pPr>
      <w:pStyle w:val="Footer"/>
    </w:pPr>
    <w:r w:rsidRPr="00B674A7">
      <w:rPr>
        <w:lang w:val="de-DE"/>
      </w:rPr>
      <w:fldChar w:fldCharType="begin"/>
    </w:r>
    <w:r w:rsidRPr="00B674A7">
      <w:rPr>
        <w:lang w:val="de-DE"/>
      </w:rPr>
      <w:instrText xml:space="preserve"> SAVEDATE  \@ "yyyy-MM-dd" </w:instrText>
    </w:r>
    <w:r w:rsidRPr="00B674A7">
      <w:rPr>
        <w:lang w:val="de-DE"/>
      </w:rPr>
      <w:fldChar w:fldCharType="separate"/>
    </w:r>
    <w:r w:rsidR="00A92FEF">
      <w:rPr>
        <w:noProof/>
        <w:lang w:val="de-DE"/>
      </w:rPr>
      <w:t>2026-04-02</w:t>
    </w:r>
    <w:r w:rsidRPr="00B674A7">
      <w:fldChar w:fldCharType="end"/>
    </w:r>
    <w:r>
      <w:tab/>
    </w:r>
    <w:r w:rsidRPr="001E5AA1" w:rsidR="00987223">
      <w:tab/>
    </w:r>
    <w:r w:rsidR="00987223">
      <w:fldChar w:fldCharType="begin"/>
    </w:r>
    <w:r w:rsidRPr="001E5AA1" w:rsidR="00987223">
      <w:instrText xml:space="preserve"> PAGE   \* MERGEFORMAT </w:instrText>
    </w:r>
    <w:r w:rsidR="00987223">
      <w:fldChar w:fldCharType="separate"/>
    </w:r>
    <w:r w:rsidR="00253ECE">
      <w:rPr>
        <w:noProof/>
      </w:rPr>
      <w:t>2</w:t>
    </w:r>
    <w:r w:rsidR="00987223">
      <w:fldChar w:fldCharType="end"/>
    </w:r>
    <w:r w:rsidR="00987223">
      <w:t>/</w:t>
    </w:r>
    <w:r w:rsidR="00987223">
      <w:fldChar w:fldCharType="begin"/>
    </w:r>
    <w:r w:rsidRPr="001E5AA1" w:rsidR="00987223">
      <w:instrText xml:space="preserve"> NUMPAGES   \* MERGEFORMAT </w:instrText>
    </w:r>
    <w:r w:rsidR="00987223">
      <w:fldChar w:fldCharType="separate"/>
    </w:r>
    <w:r w:rsidR="00253ECE">
      <w:rPr>
        <w:noProof/>
      </w:rPr>
      <w:t>2</w:t>
    </w:r>
    <w:r w:rsidR="00987223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name="_Hlk494899581" w:id="0"/>
  <w:p w:rsidRPr="00A6595C" w:rsidR="00987223" w:rsidRDefault="00B674A7" w14:paraId="737151AC" w14:textId="69CF93F9">
    <w:pPr>
      <w:pStyle w:val="Footer"/>
    </w:pPr>
    <w:r>
      <w:fldChar w:fldCharType="begin"/>
    </w:r>
    <w:r>
      <w:instrText xml:space="preserve"> SAVEDATE  \@ "yyyy-MM-dd" </w:instrText>
    </w:r>
    <w:r>
      <w:fldChar w:fldCharType="separate"/>
    </w:r>
    <w:r w:rsidR="00A92FEF">
      <w:rPr>
        <w:noProof/>
      </w:rPr>
      <w:t>2026-04-02</w:t>
    </w:r>
    <w:r>
      <w:fldChar w:fldCharType="end"/>
    </w:r>
    <w:bookmarkEnd w:id="0"/>
    <w:r>
      <w:tab/>
    </w:r>
    <w:r w:rsidR="00987223">
      <w:tab/>
    </w:r>
    <w:r w:rsidR="00987223">
      <w:fldChar w:fldCharType="begin"/>
    </w:r>
    <w:r w:rsidR="00987223">
      <w:instrText xml:space="preserve"> PAGE   \* MERGEFORMAT </w:instrText>
    </w:r>
    <w:r w:rsidR="00987223">
      <w:fldChar w:fldCharType="separate"/>
    </w:r>
    <w:r w:rsidR="005F4731">
      <w:rPr>
        <w:noProof/>
      </w:rPr>
      <w:t>1</w:t>
    </w:r>
    <w:r w:rsidR="00987223">
      <w:fldChar w:fldCharType="end"/>
    </w:r>
    <w:r w:rsidR="00987223">
      <w:t>/</w:t>
    </w:r>
    <w:r>
      <w:fldChar w:fldCharType="begin"/>
    </w:r>
    <w:r>
      <w:instrText>NUMPAGES   \* MERGEFORMAT</w:instrText>
    </w:r>
    <w:r>
      <w:fldChar w:fldCharType="separate"/>
    </w:r>
    <w:r w:rsidR="005F473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174F4" w:rsidP="004266B9" w:rsidRDefault="005174F4" w14:paraId="782E2A6A" w14:textId="77777777">
      <w:pPr>
        <w:pStyle w:val="FootnoteSeparator"/>
      </w:pPr>
    </w:p>
  </w:footnote>
  <w:footnote w:type="continuationSeparator" w:id="0">
    <w:p w:rsidR="005174F4" w:rsidP="004266B9" w:rsidRDefault="005174F4" w14:paraId="05286F3B" w14:textId="77777777">
      <w:pPr>
        <w:pStyle w:val="FootnoteSeparatorcont"/>
      </w:pPr>
    </w:p>
  </w:footnote>
  <w:footnote w:type="continuationNotice" w:id="1">
    <w:p w:rsidR="005174F4" w:rsidP="004266B9" w:rsidRDefault="005174F4" w14:paraId="5BFA67C6" w14:textId="77777777">
      <w:pPr>
        <w:pStyle w:val="FootnoteContinuation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7223" w:rsidRDefault="00B674A7" w14:paraId="44FD6956" w14:textId="03ABAF31">
    <w:pPr>
      <w:pStyle w:val="Header"/>
    </w:pPr>
    <w:r>
      <w:tab/>
    </w:r>
    <w:r w:rsidRPr="00B674A7">
      <w:rPr>
        <w:lang w:val="de-DE"/>
      </w:rPr>
      <w:fldChar w:fldCharType="begin"/>
    </w:r>
    <w:r w:rsidRPr="00B674A7">
      <w:rPr>
        <w:lang w:val="de-DE"/>
      </w:rPr>
      <w:instrText xml:space="preserve"> STYLEREF  "_T2 Title" </w:instrText>
    </w:r>
    <w:r w:rsidRPr="00B674A7">
      <w:rPr>
        <w:lang w:val="de-DE"/>
      </w:rPr>
      <w:fldChar w:fldCharType="separate"/>
    </w:r>
    <w:r w:rsidR="00A92FEF">
      <w:rPr>
        <w:noProof/>
        <w:lang w:val="de-DE"/>
      </w:rPr>
      <w:t>REACH Declaration</w:t>
    </w:r>
    <w:r w:rsidRPr="00B674A7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87223" w:rsidP="00B674A7" w:rsidRDefault="00987223" w14:paraId="2A1175AE" w14:textId="7777777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6666823B" wp14:editId="6558598E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439640" cy="899280"/>
              <wp:effectExtent l="0" t="0" r="0" b="0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39640" cy="899280"/>
                        <a:chOff x="0" y="0"/>
                        <a:chExt cx="1439640" cy="899640"/>
                      </a:xfrm>
                    </wpg:grpSpPr>
                    <wps:wsp>
                      <wps:cNvPr id="1" name="Rechteck 1"/>
                      <wps:cNvSpPr/>
                      <wps:spPr bwMode="gray">
                        <a:xfrm>
                          <a:off x="0" y="0"/>
                          <a:ext cx="1439640" cy="89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Grafik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7625" y="342900"/>
                          <a:ext cx="1038225" cy="4476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3E26E5AC">
            <v:group id="Gruppieren 2" style="position:absolute;margin-left:62.15pt;margin-top:0;width:113.35pt;height:70.8pt;z-index:-251658240;mso-position-horizontal:right;mso-position-horizontal-relative:page;mso-position-vertical:top;mso-position-vertical-relative:page;mso-width-relative:margin;mso-height-relative:margin" coordsize="14396,8996" o:spid="_x0000_s1026" w14:anchorId="13E1745F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">
              <v:rect id="Rechteck 1" style="position:absolute;width:14396;height:8996;visibility:visible;mso-wrap-style:square;v-text-anchor:middle" o:spid="_x0000_s1027" filled="f" stroked="f" strokeweight="2pt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Grafik 4" style="position:absolute;left:476;top:3429;width:10382;height:4476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">
                <v:imagedata o:title="" r:id="rId2"/>
              </v:shape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0066EC02" wp14:editId="0F921BA0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5939280" cy="242640"/>
              <wp:effectExtent l="0" t="0" r="0" b="0"/>
              <wp:wrapTopAndBottom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gray">
                      <a:xfrm>
                        <a:off x="0" y="0"/>
                        <a:ext cx="5939280" cy="242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634E5C99">
            <v:rect id="Rectangle 3" style="position:absolute;margin-left:0;margin-top:0;width:467.65pt;height:19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spid="_x0000_s1026" filled="f" stroked="f" strokeweight="2pt" o:bwmode="grayScale" w14:anchorId="500FAF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">
              <w10:wrap type="topAndBottom" anchorx="margin" anchory="margin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7F30CB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1" w15:restartNumberingAfterBreak="0">
    <w:nsid w:val="025479B2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hint="default" w:ascii="Wingdings 3" w:hAnsi="Wingdings 3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hint="default" w:ascii="Wingdings 3" w:hAnsi="Wingdings 3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hint="default" w:ascii="Wingdings 3" w:hAnsi="Wingdings 3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hint="default" w:ascii="Wingdings 3" w:hAnsi="Wingdings 3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06AE6E78"/>
    <w:multiLevelType w:val="multilevel"/>
    <w:tmpl w:val="2206B890"/>
    <w:styleLink w:val="ABBBulletList"/>
    <w:lvl w:ilvl="0">
      <w:start w:val="1"/>
      <w:numFmt w:val="bullet"/>
      <w:pStyle w:val="Bullet1"/>
      <w:lvlText w:val="–"/>
      <w:lvlJc w:val="left"/>
      <w:pPr>
        <w:tabs>
          <w:tab w:val="num" w:pos="284"/>
        </w:tabs>
        <w:ind w:left="284" w:hanging="284"/>
      </w:pPr>
      <w:rPr>
        <w:rFonts w:hint="default" w:ascii="ABBvoice" w:hAnsi="ABBvoice" w:cs="Times New Roman"/>
        <w:color w:val="auto"/>
        <w:u w:color="D90000" w:themeColor="text2"/>
      </w:rPr>
    </w:lvl>
    <w:lvl w:ilvl="1">
      <w:start w:val="1"/>
      <w:numFmt w:val="bullet"/>
      <w:pStyle w:val="Bullet2"/>
      <w:lvlText w:val="•"/>
      <w:lvlJc w:val="left"/>
      <w:pPr>
        <w:tabs>
          <w:tab w:val="num" w:pos="568"/>
        </w:tabs>
        <w:ind w:left="568" w:hanging="284"/>
      </w:pPr>
      <w:rPr>
        <w:rFonts w:hint="default" w:ascii="ABBvoice" w:hAnsi="ABBvoice" w:cs="Times New Roman"/>
        <w:color w:val="auto"/>
        <w:u w:color="D90000" w:themeColor="text2"/>
      </w:rPr>
    </w:lvl>
    <w:lvl w:ilvl="2">
      <w:start w:val="1"/>
      <w:numFmt w:val="bullet"/>
      <w:pStyle w:val="Bullet3"/>
      <w:lvlText w:val="–"/>
      <w:lvlJc w:val="left"/>
      <w:pPr>
        <w:tabs>
          <w:tab w:val="num" w:pos="852"/>
        </w:tabs>
        <w:ind w:left="852" w:hanging="284"/>
      </w:pPr>
      <w:rPr>
        <w:rFonts w:hint="default" w:ascii="ABBvoice" w:hAnsi="ABBvoice"/>
        <w:color w:val="auto"/>
        <w:u w:color="D90000" w:themeColor="text2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1420"/>
        </w:tabs>
        <w:ind w:left="1420" w:hanging="284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hint="default" w:ascii="Wingdings" w:hAnsi="Wingdings"/>
      </w:rPr>
    </w:lvl>
  </w:abstractNum>
  <w:abstractNum w:abstractNumId="3" w15:restartNumberingAfterBreak="0">
    <w:nsid w:val="0C9D130F"/>
    <w:multiLevelType w:val="multilevel"/>
    <w:tmpl w:val="EDF6B122"/>
    <w:styleLink w:val="ABBNumberedList"/>
    <w:lvl w:ilvl="0">
      <w:start w:val="1"/>
      <w:numFmt w:val="decimal"/>
      <w:pStyle w:val="Num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Num2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pStyle w:val="Num3"/>
      <w:lvlText w:val="%3."/>
      <w:lvlJc w:val="left"/>
      <w:pPr>
        <w:tabs>
          <w:tab w:val="num" w:pos="992"/>
        </w:tabs>
        <w:ind w:left="851" w:hanging="283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4" w15:restartNumberingAfterBreak="0">
    <w:nsid w:val="0ECC6352"/>
    <w:multiLevelType w:val="multilevel"/>
    <w:tmpl w:val="1FE4C8E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eastAsia="Arial" w:cs="Arial"/>
        <w:b/>
        <w:bCs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F706678"/>
    <w:multiLevelType w:val="multilevel"/>
    <w:tmpl w:val="2206B890"/>
    <w:numStyleLink w:val="ABBBulletList"/>
  </w:abstractNum>
  <w:abstractNum w:abstractNumId="6" w15:restartNumberingAfterBreak="0">
    <w:nsid w:val="110224F4"/>
    <w:multiLevelType w:val="multilevel"/>
    <w:tmpl w:val="2206B890"/>
    <w:numStyleLink w:val="ABBBulletList"/>
  </w:abstractNum>
  <w:abstractNum w:abstractNumId="7" w15:restartNumberingAfterBreak="0">
    <w:nsid w:val="11DE1901"/>
    <w:multiLevelType w:val="hybridMultilevel"/>
    <w:tmpl w:val="896A148E"/>
    <w:lvl w:ilvl="0" w:tplc="16C4B1E8">
      <w:start w:val="1"/>
      <w:numFmt w:val="bullet"/>
      <w:lvlText w:val=""/>
      <w:lvlJc w:val="left"/>
      <w:pPr>
        <w:ind w:left="644" w:hanging="360"/>
      </w:pPr>
      <w:rPr>
        <w:rFonts w:hint="default" w:ascii="Wingdings 3" w:hAnsi="Wingdings 3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35B324D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hint="default" w:ascii="Wingdings 3" w:hAnsi="Wingdings 3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hint="default" w:ascii="Wingdings 3" w:hAnsi="Wingdings 3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hint="default" w:ascii="Wingdings 3" w:hAnsi="Wingdings 3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hint="default" w:ascii="Wingdings 3" w:hAnsi="Wingdings 3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9" w15:restartNumberingAfterBreak="0">
    <w:nsid w:val="16C36FC2"/>
    <w:multiLevelType w:val="multilevel"/>
    <w:tmpl w:val="2206B890"/>
    <w:numStyleLink w:val="ABBBulletList"/>
  </w:abstractNum>
  <w:abstractNum w:abstractNumId="10" w15:restartNumberingAfterBreak="0">
    <w:nsid w:val="1E9D1B36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hint="default" w:ascii="Wingdings 3" w:hAnsi="Wingdings 3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hint="default" w:ascii="Wingdings 3" w:hAnsi="Wingdings 3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hint="default" w:ascii="Wingdings 3" w:hAnsi="Wingdings 3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hint="default" w:ascii="Wingdings 3" w:hAnsi="Wingdings 3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207B3B3D"/>
    <w:multiLevelType w:val="multilevel"/>
    <w:tmpl w:val="2206B890"/>
    <w:numStyleLink w:val="ABBBulletList"/>
  </w:abstractNum>
  <w:abstractNum w:abstractNumId="12" w15:restartNumberingAfterBreak="0">
    <w:nsid w:val="23FC2A0C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hint="default" w:ascii="Wingdings 3" w:hAnsi="Wingdings 3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hint="default" w:ascii="Wingdings 3" w:hAnsi="Wingdings 3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hint="default" w:ascii="Wingdings 3" w:hAnsi="Wingdings 3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hint="default" w:ascii="Wingdings 3" w:hAnsi="Wingdings 3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29D22052"/>
    <w:multiLevelType w:val="multilevel"/>
    <w:tmpl w:val="2206B890"/>
    <w:numStyleLink w:val="ABBBulletList"/>
  </w:abstractNum>
  <w:abstractNum w:abstractNumId="14" w15:restartNumberingAfterBreak="0">
    <w:nsid w:val="2FEF2F94"/>
    <w:multiLevelType w:val="multilevel"/>
    <w:tmpl w:val="2206B890"/>
    <w:numStyleLink w:val="ABBBulletList"/>
  </w:abstractNum>
  <w:abstractNum w:abstractNumId="15" w15:restartNumberingAfterBreak="0">
    <w:nsid w:val="30B00BE9"/>
    <w:multiLevelType w:val="multilevel"/>
    <w:tmpl w:val="EDF6B122"/>
    <w:numStyleLink w:val="ABBNumberedList"/>
  </w:abstractNum>
  <w:abstractNum w:abstractNumId="16" w15:restartNumberingAfterBreak="0">
    <w:nsid w:val="31787F92"/>
    <w:multiLevelType w:val="multilevel"/>
    <w:tmpl w:val="EDF6B122"/>
    <w:numStyleLink w:val="ABBNumberedList"/>
  </w:abstractNum>
  <w:abstractNum w:abstractNumId="17" w15:restartNumberingAfterBreak="0">
    <w:nsid w:val="34096811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9D5A10"/>
    <w:multiLevelType w:val="hybridMultilevel"/>
    <w:tmpl w:val="C16E4F70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D8008A7"/>
    <w:multiLevelType w:val="hybridMultilevel"/>
    <w:tmpl w:val="19F8816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F556E84"/>
    <w:multiLevelType w:val="multilevel"/>
    <w:tmpl w:val="EDF6B122"/>
    <w:numStyleLink w:val="ABBNumberedList"/>
  </w:abstractNum>
  <w:abstractNum w:abstractNumId="21" w15:restartNumberingAfterBreak="0">
    <w:nsid w:val="43B41E7E"/>
    <w:multiLevelType w:val="hybridMultilevel"/>
    <w:tmpl w:val="1FC2B5FE"/>
    <w:lvl w:ilvl="0" w:tplc="CCC2E4AE">
      <w:start w:val="1"/>
      <w:numFmt w:val="bullet"/>
      <w:lvlText w:val="—"/>
      <w:lvlJc w:val="left"/>
      <w:pPr>
        <w:ind w:left="748" w:hanging="360"/>
      </w:pPr>
      <w:rPr>
        <w:rFonts w:hint="default" w:asciiTheme="majorHAnsi" w:hAnsiTheme="majorHAnsi"/>
      </w:rPr>
    </w:lvl>
    <w:lvl w:ilvl="1" w:tplc="04070003" w:tentative="1">
      <w:start w:val="1"/>
      <w:numFmt w:val="bullet"/>
      <w:lvlText w:val="o"/>
      <w:lvlJc w:val="left"/>
      <w:pPr>
        <w:ind w:left="1468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88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908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28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48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68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88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508" w:hanging="360"/>
      </w:pPr>
      <w:rPr>
        <w:rFonts w:hint="default" w:ascii="Wingdings" w:hAnsi="Wingdings"/>
      </w:rPr>
    </w:lvl>
  </w:abstractNum>
  <w:abstractNum w:abstractNumId="22" w15:restartNumberingAfterBreak="0">
    <w:nsid w:val="44AB0E1C"/>
    <w:multiLevelType w:val="multilevel"/>
    <w:tmpl w:val="2206B890"/>
    <w:numStyleLink w:val="ABBBulletList"/>
  </w:abstractNum>
  <w:abstractNum w:abstractNumId="23" w15:restartNumberingAfterBreak="0">
    <w:nsid w:val="457971DE"/>
    <w:multiLevelType w:val="hybridMultilevel"/>
    <w:tmpl w:val="ABD2430C"/>
    <w:lvl w:ilvl="0" w:tplc="A5CCEB8A">
      <w:start w:val="1"/>
      <w:numFmt w:val="bullet"/>
      <w:pStyle w:val="T0Cursor"/>
      <w:lvlText w:val="—"/>
      <w:lvlJc w:val="left"/>
      <w:pPr>
        <w:ind w:left="720" w:hanging="360"/>
      </w:pPr>
      <w:rPr>
        <w:rFonts w:hint="default" w:ascii="ABBvoice" w:hAnsi="ABBvoice"/>
        <w:b/>
        <w:i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8F111EC"/>
    <w:multiLevelType w:val="multilevel"/>
    <w:tmpl w:val="2206B890"/>
    <w:numStyleLink w:val="ABBBulletList"/>
  </w:abstractNum>
  <w:abstractNum w:abstractNumId="25" w15:restartNumberingAfterBreak="0">
    <w:nsid w:val="48F229D5"/>
    <w:multiLevelType w:val="multilevel"/>
    <w:tmpl w:val="EDF6B122"/>
    <w:numStyleLink w:val="ABBNumberedList"/>
  </w:abstractNum>
  <w:abstractNum w:abstractNumId="26" w15:restartNumberingAfterBreak="0">
    <w:nsid w:val="4DAF74C3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hint="default" w:ascii="Wingdings 3" w:hAnsi="Wingdings 3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hint="default" w:ascii="Wingdings 3" w:hAnsi="Wingdings 3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hint="default" w:ascii="Wingdings 3" w:hAnsi="Wingdings 3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hint="default" w:ascii="Wingdings 3" w:hAnsi="Wingdings 3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7" w15:restartNumberingAfterBreak="0">
    <w:nsid w:val="4F8430FE"/>
    <w:multiLevelType w:val="hybridMultilevel"/>
    <w:tmpl w:val="77E62B46"/>
    <w:lvl w:ilvl="0" w:tplc="E6585998">
      <w:start w:val="1"/>
      <w:numFmt w:val="bullet"/>
      <w:pStyle w:val="ABBCursor"/>
      <w:lvlText w:val="—"/>
      <w:lvlJc w:val="left"/>
      <w:pPr>
        <w:ind w:left="720" w:hanging="360"/>
      </w:pPr>
      <w:rPr>
        <w:rFonts w:hint="default" w:ascii="ABBvoice" w:hAnsi="ABBvoice"/>
        <w:b/>
        <w:i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BA47C4C"/>
    <w:multiLevelType w:val="multilevel"/>
    <w:tmpl w:val="2206B890"/>
    <w:numStyleLink w:val="ABBBulletList"/>
  </w:abstractNum>
  <w:abstractNum w:abstractNumId="29" w15:restartNumberingAfterBreak="0">
    <w:nsid w:val="5CB97280"/>
    <w:multiLevelType w:val="hybridMultilevel"/>
    <w:tmpl w:val="C632132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E22F7"/>
    <w:multiLevelType w:val="hybridMultilevel"/>
    <w:tmpl w:val="52C495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0B388C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hint="default" w:ascii="Wingdings 3" w:hAnsi="Wingdings 3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hint="default" w:ascii="Wingdings 3" w:hAnsi="Wingdings 3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hint="default" w:ascii="Wingdings 3" w:hAnsi="Wingdings 3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hint="default" w:ascii="Wingdings 3" w:hAnsi="Wingdings 3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2" w15:restartNumberingAfterBreak="0">
    <w:nsid w:val="71580E58"/>
    <w:multiLevelType w:val="hybridMultilevel"/>
    <w:tmpl w:val="0D70DE26"/>
    <w:lvl w:ilvl="0" w:tplc="3850B140">
      <w:start w:val="1"/>
      <w:numFmt w:val="bullet"/>
      <w:lvlText w:val=""/>
      <w:lvlJc w:val="left"/>
      <w:pPr>
        <w:ind w:left="720" w:hanging="360"/>
      </w:pPr>
      <w:rPr>
        <w:rFonts w:hint="default" w:ascii="Wingdings 3" w:hAnsi="Wingdings 3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8214A7F"/>
    <w:multiLevelType w:val="multilevel"/>
    <w:tmpl w:val="22E27E10"/>
    <w:lvl w:ilvl="0">
      <w:start w:val="1"/>
      <w:numFmt w:val="bullet"/>
      <w:lvlText w:val=""/>
      <w:lvlJc w:val="left"/>
      <w:pPr>
        <w:tabs>
          <w:tab w:val="num" w:pos="284"/>
        </w:tabs>
        <w:ind w:left="284" w:hanging="284"/>
      </w:pPr>
      <w:rPr>
        <w:rFonts w:hint="default" w:ascii="Wingdings 3" w:hAnsi="Wingdings 3"/>
      </w:rPr>
    </w:lvl>
    <w:lvl w:ilvl="1">
      <w:start w:val="1"/>
      <w:numFmt w:val="bullet"/>
      <w:lvlText w:val=""/>
      <w:lvlJc w:val="left"/>
      <w:pPr>
        <w:tabs>
          <w:tab w:val="num" w:pos="567"/>
        </w:tabs>
        <w:ind w:left="568" w:hanging="284"/>
      </w:pPr>
      <w:rPr>
        <w:rFonts w:hint="default" w:ascii="Wingdings 3" w:hAnsi="Wingdings 3"/>
      </w:rPr>
    </w:lvl>
    <w:lvl w:ilvl="2">
      <w:start w:val="1"/>
      <w:numFmt w:val="bullet"/>
      <w:lvlText w:val=""/>
      <w:lvlJc w:val="left"/>
      <w:pPr>
        <w:tabs>
          <w:tab w:val="num" w:pos="851"/>
        </w:tabs>
        <w:ind w:left="852" w:hanging="284"/>
      </w:pPr>
      <w:rPr>
        <w:rFonts w:hint="default" w:ascii="Wingdings 3" w:hAnsi="Wingdings 3"/>
      </w:rPr>
    </w:lvl>
    <w:lvl w:ilvl="3">
      <w:start w:val="1"/>
      <w:numFmt w:val="bullet"/>
      <w:lvlText w:val=""/>
      <w:lvlJc w:val="left"/>
      <w:pPr>
        <w:tabs>
          <w:tab w:val="num" w:pos="1134"/>
        </w:tabs>
        <w:ind w:left="1136" w:hanging="284"/>
      </w:pPr>
      <w:rPr>
        <w:rFonts w:hint="default" w:ascii="Wingdings 3" w:hAnsi="Wingdings 3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4" w15:restartNumberingAfterBreak="0">
    <w:nsid w:val="7A736B77"/>
    <w:multiLevelType w:val="hybridMultilevel"/>
    <w:tmpl w:val="12B06C80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B9D19FC"/>
    <w:multiLevelType w:val="multilevel"/>
    <w:tmpl w:val="EDF6B122"/>
    <w:numStyleLink w:val="ABBNumberedList"/>
  </w:abstractNum>
  <w:num w:numId="1" w16cid:durableId="2029596045">
    <w:abstractNumId w:val="2"/>
  </w:num>
  <w:num w:numId="2" w16cid:durableId="230699419">
    <w:abstractNumId w:val="3"/>
  </w:num>
  <w:num w:numId="3" w16cid:durableId="199363647">
    <w:abstractNumId w:val="16"/>
  </w:num>
  <w:num w:numId="4" w16cid:durableId="1938827654">
    <w:abstractNumId w:val="5"/>
  </w:num>
  <w:num w:numId="5" w16cid:durableId="1685743715">
    <w:abstractNumId w:val="31"/>
  </w:num>
  <w:num w:numId="6" w16cid:durableId="1033311025">
    <w:abstractNumId w:val="8"/>
  </w:num>
  <w:num w:numId="7" w16cid:durableId="692221117">
    <w:abstractNumId w:val="1"/>
  </w:num>
  <w:num w:numId="8" w16cid:durableId="1798911639">
    <w:abstractNumId w:val="26"/>
  </w:num>
  <w:num w:numId="9" w16cid:durableId="1393850141">
    <w:abstractNumId w:val="33"/>
  </w:num>
  <w:num w:numId="10" w16cid:durableId="190267761">
    <w:abstractNumId w:val="32"/>
  </w:num>
  <w:num w:numId="11" w16cid:durableId="10882362">
    <w:abstractNumId w:val="10"/>
  </w:num>
  <w:num w:numId="12" w16cid:durableId="1541553196">
    <w:abstractNumId w:val="7"/>
  </w:num>
  <w:num w:numId="13" w16cid:durableId="2132280990">
    <w:abstractNumId w:val="12"/>
  </w:num>
  <w:num w:numId="14" w16cid:durableId="140738264">
    <w:abstractNumId w:val="24"/>
  </w:num>
  <w:num w:numId="15" w16cid:durableId="505361095">
    <w:abstractNumId w:val="13"/>
  </w:num>
  <w:num w:numId="16" w16cid:durableId="926232161">
    <w:abstractNumId w:val="22"/>
  </w:num>
  <w:num w:numId="17" w16cid:durableId="161748445">
    <w:abstractNumId w:val="18"/>
  </w:num>
  <w:num w:numId="18" w16cid:durableId="2065056664">
    <w:abstractNumId w:val="29"/>
  </w:num>
  <w:num w:numId="19" w16cid:durableId="1224028808">
    <w:abstractNumId w:val="30"/>
  </w:num>
  <w:num w:numId="20" w16cid:durableId="1184396809">
    <w:abstractNumId w:val="19"/>
  </w:num>
  <w:num w:numId="21" w16cid:durableId="353072524">
    <w:abstractNumId w:val="0"/>
  </w:num>
  <w:num w:numId="22" w16cid:durableId="368532055">
    <w:abstractNumId w:val="11"/>
  </w:num>
  <w:num w:numId="23" w16cid:durableId="1792437972">
    <w:abstractNumId w:val="25"/>
  </w:num>
  <w:num w:numId="24" w16cid:durableId="1805153020">
    <w:abstractNumId w:val="20"/>
  </w:num>
  <w:num w:numId="25" w16cid:durableId="883753743">
    <w:abstractNumId w:val="28"/>
  </w:num>
  <w:num w:numId="26" w16cid:durableId="146226368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15397362">
    <w:abstractNumId w:val="9"/>
  </w:num>
  <w:num w:numId="28" w16cid:durableId="142740675">
    <w:abstractNumId w:val="17"/>
  </w:num>
  <w:num w:numId="29" w16cid:durableId="435367321">
    <w:abstractNumId w:val="34"/>
  </w:num>
  <w:num w:numId="30" w16cid:durableId="1886987965">
    <w:abstractNumId w:val="21"/>
  </w:num>
  <w:num w:numId="31" w16cid:durableId="1005741970">
    <w:abstractNumId w:val="23"/>
  </w:num>
  <w:num w:numId="32" w16cid:durableId="1239368706">
    <w:abstractNumId w:val="27"/>
  </w:num>
  <w:num w:numId="33" w16cid:durableId="593515793">
    <w:abstractNumId w:val="14"/>
  </w:num>
  <w:num w:numId="34" w16cid:durableId="1157107359">
    <w:abstractNumId w:val="6"/>
  </w:num>
  <w:num w:numId="35" w16cid:durableId="1650205062">
    <w:abstractNumId w:val="35"/>
  </w:num>
  <w:num w:numId="36" w16cid:durableId="1719428743">
    <w:abstractNumId w:val="15"/>
  </w:num>
  <w:num w:numId="37" w16cid:durableId="1987011711">
    <w:abstractNumId w:val="4"/>
  </w:num>
  <w:numIdMacAtCleanup w:val="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trackRevisions w:val="false"/>
  <w:defaultTabStop w:val="708"/>
  <w:consecutiveHyphenLimit w:val="3"/>
  <w:hyphenationZone w:val="425"/>
  <w:doNotHyphenateCaps/>
  <w:drawingGridHorizontalSpacing w:val="181"/>
  <w:drawingGridVerticalSpacing w:val="181"/>
  <w:characterSpacingControl w:val="doNotCompress"/>
  <w:hdrShapeDefaults>
    <o:shapedefaults v:ext="edit" spidmax="2050">
      <o:colormru v:ext="edit" colors="silver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3B2"/>
    <w:rsid w:val="00001506"/>
    <w:rsid w:val="000024F0"/>
    <w:rsid w:val="00010B2C"/>
    <w:rsid w:val="0001134F"/>
    <w:rsid w:val="00011AB4"/>
    <w:rsid w:val="00012122"/>
    <w:rsid w:val="00021F53"/>
    <w:rsid w:val="000316EC"/>
    <w:rsid w:val="00032B92"/>
    <w:rsid w:val="000349BC"/>
    <w:rsid w:val="00034C65"/>
    <w:rsid w:val="000377AB"/>
    <w:rsid w:val="00041AAD"/>
    <w:rsid w:val="00047D44"/>
    <w:rsid w:val="00047F92"/>
    <w:rsid w:val="00052F24"/>
    <w:rsid w:val="00053E6C"/>
    <w:rsid w:val="0005548E"/>
    <w:rsid w:val="0005574C"/>
    <w:rsid w:val="00057D3C"/>
    <w:rsid w:val="000718C1"/>
    <w:rsid w:val="0008259C"/>
    <w:rsid w:val="00082633"/>
    <w:rsid w:val="00090D8F"/>
    <w:rsid w:val="000A1C88"/>
    <w:rsid w:val="000A2575"/>
    <w:rsid w:val="000A640E"/>
    <w:rsid w:val="000B5EBD"/>
    <w:rsid w:val="000C31C4"/>
    <w:rsid w:val="000C34BE"/>
    <w:rsid w:val="000C48BA"/>
    <w:rsid w:val="000D36F0"/>
    <w:rsid w:val="000E451D"/>
    <w:rsid w:val="000F0887"/>
    <w:rsid w:val="000F18AF"/>
    <w:rsid w:val="00103980"/>
    <w:rsid w:val="00114AA0"/>
    <w:rsid w:val="00115E9B"/>
    <w:rsid w:val="001166D7"/>
    <w:rsid w:val="001167A5"/>
    <w:rsid w:val="001205EA"/>
    <w:rsid w:val="00121069"/>
    <w:rsid w:val="00132B5E"/>
    <w:rsid w:val="00134512"/>
    <w:rsid w:val="00140AEA"/>
    <w:rsid w:val="00145579"/>
    <w:rsid w:val="0015411E"/>
    <w:rsid w:val="00154ECF"/>
    <w:rsid w:val="00166C34"/>
    <w:rsid w:val="001716A3"/>
    <w:rsid w:val="00173FD2"/>
    <w:rsid w:val="00180ABF"/>
    <w:rsid w:val="00186263"/>
    <w:rsid w:val="001904D9"/>
    <w:rsid w:val="001907E2"/>
    <w:rsid w:val="00192AAD"/>
    <w:rsid w:val="001A54AA"/>
    <w:rsid w:val="001A765C"/>
    <w:rsid w:val="001B3902"/>
    <w:rsid w:val="001C2572"/>
    <w:rsid w:val="001C2BF8"/>
    <w:rsid w:val="001C77EE"/>
    <w:rsid w:val="001D30CF"/>
    <w:rsid w:val="001E0E38"/>
    <w:rsid w:val="001E25FA"/>
    <w:rsid w:val="001E5AA1"/>
    <w:rsid w:val="001F10CC"/>
    <w:rsid w:val="001F4FAA"/>
    <w:rsid w:val="002159BC"/>
    <w:rsid w:val="00217A29"/>
    <w:rsid w:val="002209B2"/>
    <w:rsid w:val="00222B83"/>
    <w:rsid w:val="002237F9"/>
    <w:rsid w:val="00224E34"/>
    <w:rsid w:val="00232EDA"/>
    <w:rsid w:val="002367BA"/>
    <w:rsid w:val="002435C0"/>
    <w:rsid w:val="00247D5A"/>
    <w:rsid w:val="002502AF"/>
    <w:rsid w:val="00253ECE"/>
    <w:rsid w:val="0025525C"/>
    <w:rsid w:val="0026226A"/>
    <w:rsid w:val="0026612B"/>
    <w:rsid w:val="00271245"/>
    <w:rsid w:val="00272B18"/>
    <w:rsid w:val="002730A2"/>
    <w:rsid w:val="002929F6"/>
    <w:rsid w:val="002A033B"/>
    <w:rsid w:val="002A42DE"/>
    <w:rsid w:val="002A63F8"/>
    <w:rsid w:val="002B20C6"/>
    <w:rsid w:val="002B3F45"/>
    <w:rsid w:val="002C45F5"/>
    <w:rsid w:val="002C564B"/>
    <w:rsid w:val="002D08EC"/>
    <w:rsid w:val="002D14C0"/>
    <w:rsid w:val="002D3DA9"/>
    <w:rsid w:val="002D41B0"/>
    <w:rsid w:val="002E76D1"/>
    <w:rsid w:val="002E7AE9"/>
    <w:rsid w:val="002F05A0"/>
    <w:rsid w:val="002F2D31"/>
    <w:rsid w:val="002F504A"/>
    <w:rsid w:val="002F64D8"/>
    <w:rsid w:val="00310AB3"/>
    <w:rsid w:val="00314D89"/>
    <w:rsid w:val="00315040"/>
    <w:rsid w:val="003150E5"/>
    <w:rsid w:val="0032711B"/>
    <w:rsid w:val="00332CBB"/>
    <w:rsid w:val="00333574"/>
    <w:rsid w:val="00350B62"/>
    <w:rsid w:val="00350D06"/>
    <w:rsid w:val="00351A44"/>
    <w:rsid w:val="00355B36"/>
    <w:rsid w:val="003572C7"/>
    <w:rsid w:val="00357560"/>
    <w:rsid w:val="00366DC8"/>
    <w:rsid w:val="00372114"/>
    <w:rsid w:val="00372CFE"/>
    <w:rsid w:val="003736C4"/>
    <w:rsid w:val="00374CE1"/>
    <w:rsid w:val="003800D5"/>
    <w:rsid w:val="003801C9"/>
    <w:rsid w:val="0038051D"/>
    <w:rsid w:val="003917C6"/>
    <w:rsid w:val="003A57D9"/>
    <w:rsid w:val="003C00FB"/>
    <w:rsid w:val="003D001B"/>
    <w:rsid w:val="003D3F5A"/>
    <w:rsid w:val="003E40F0"/>
    <w:rsid w:val="003F0581"/>
    <w:rsid w:val="003F0DEE"/>
    <w:rsid w:val="003F4A41"/>
    <w:rsid w:val="004002B7"/>
    <w:rsid w:val="0040437B"/>
    <w:rsid w:val="00415DAA"/>
    <w:rsid w:val="00421650"/>
    <w:rsid w:val="004266B9"/>
    <w:rsid w:val="00426790"/>
    <w:rsid w:val="00430760"/>
    <w:rsid w:val="004314D2"/>
    <w:rsid w:val="004319B7"/>
    <w:rsid w:val="00432305"/>
    <w:rsid w:val="00432F83"/>
    <w:rsid w:val="00433600"/>
    <w:rsid w:val="00434B6D"/>
    <w:rsid w:val="004378CC"/>
    <w:rsid w:val="004423E4"/>
    <w:rsid w:val="00445474"/>
    <w:rsid w:val="00447FB8"/>
    <w:rsid w:val="00461899"/>
    <w:rsid w:val="004632EE"/>
    <w:rsid w:val="00470202"/>
    <w:rsid w:val="00472F77"/>
    <w:rsid w:val="004734F1"/>
    <w:rsid w:val="00475307"/>
    <w:rsid w:val="004803B0"/>
    <w:rsid w:val="0048704E"/>
    <w:rsid w:val="004873F3"/>
    <w:rsid w:val="0049122E"/>
    <w:rsid w:val="00492FC3"/>
    <w:rsid w:val="004965FF"/>
    <w:rsid w:val="004A0BF3"/>
    <w:rsid w:val="004B250F"/>
    <w:rsid w:val="004B53EB"/>
    <w:rsid w:val="004B7208"/>
    <w:rsid w:val="004C2164"/>
    <w:rsid w:val="004C28E2"/>
    <w:rsid w:val="004D491B"/>
    <w:rsid w:val="004D6A3E"/>
    <w:rsid w:val="004E0614"/>
    <w:rsid w:val="004E1C3C"/>
    <w:rsid w:val="004E409B"/>
    <w:rsid w:val="004E703C"/>
    <w:rsid w:val="004F0DCD"/>
    <w:rsid w:val="004F3B84"/>
    <w:rsid w:val="004F541E"/>
    <w:rsid w:val="004F6000"/>
    <w:rsid w:val="004F7F7E"/>
    <w:rsid w:val="005010C4"/>
    <w:rsid w:val="00504E78"/>
    <w:rsid w:val="0050513D"/>
    <w:rsid w:val="005174F4"/>
    <w:rsid w:val="00517842"/>
    <w:rsid w:val="00522C3F"/>
    <w:rsid w:val="0052596D"/>
    <w:rsid w:val="00526933"/>
    <w:rsid w:val="00526FEC"/>
    <w:rsid w:val="00530E7E"/>
    <w:rsid w:val="00543FEE"/>
    <w:rsid w:val="0055263C"/>
    <w:rsid w:val="00556333"/>
    <w:rsid w:val="00566C97"/>
    <w:rsid w:val="00574134"/>
    <w:rsid w:val="0057413B"/>
    <w:rsid w:val="0057584E"/>
    <w:rsid w:val="005760AB"/>
    <w:rsid w:val="00577A98"/>
    <w:rsid w:val="0058785E"/>
    <w:rsid w:val="00590054"/>
    <w:rsid w:val="005901C0"/>
    <w:rsid w:val="00594AEF"/>
    <w:rsid w:val="00596621"/>
    <w:rsid w:val="005A06EE"/>
    <w:rsid w:val="005A7C15"/>
    <w:rsid w:val="005A7DAE"/>
    <w:rsid w:val="005B06ED"/>
    <w:rsid w:val="005B1CD0"/>
    <w:rsid w:val="005B38C4"/>
    <w:rsid w:val="005B6102"/>
    <w:rsid w:val="005C2861"/>
    <w:rsid w:val="005C6F93"/>
    <w:rsid w:val="005D4BC5"/>
    <w:rsid w:val="005D5877"/>
    <w:rsid w:val="005F2974"/>
    <w:rsid w:val="005F4731"/>
    <w:rsid w:val="005F4B7C"/>
    <w:rsid w:val="00602C80"/>
    <w:rsid w:val="00603B0D"/>
    <w:rsid w:val="00610DF2"/>
    <w:rsid w:val="00611069"/>
    <w:rsid w:val="0061419F"/>
    <w:rsid w:val="00614267"/>
    <w:rsid w:val="006223B1"/>
    <w:rsid w:val="0062686C"/>
    <w:rsid w:val="00640733"/>
    <w:rsid w:val="00641310"/>
    <w:rsid w:val="0064522A"/>
    <w:rsid w:val="00652168"/>
    <w:rsid w:val="00653DB2"/>
    <w:rsid w:val="00660EBD"/>
    <w:rsid w:val="0067130F"/>
    <w:rsid w:val="006733DF"/>
    <w:rsid w:val="00674F22"/>
    <w:rsid w:val="00675EAD"/>
    <w:rsid w:val="00696BFC"/>
    <w:rsid w:val="006A2528"/>
    <w:rsid w:val="006A3A29"/>
    <w:rsid w:val="006B00E6"/>
    <w:rsid w:val="006B1924"/>
    <w:rsid w:val="006B55B0"/>
    <w:rsid w:val="006C333F"/>
    <w:rsid w:val="006D3684"/>
    <w:rsid w:val="006D38DD"/>
    <w:rsid w:val="006E0E29"/>
    <w:rsid w:val="006E389A"/>
    <w:rsid w:val="0070048C"/>
    <w:rsid w:val="0070365B"/>
    <w:rsid w:val="00704F6F"/>
    <w:rsid w:val="00711EF4"/>
    <w:rsid w:val="00713487"/>
    <w:rsid w:val="0071757B"/>
    <w:rsid w:val="00723910"/>
    <w:rsid w:val="00731F1A"/>
    <w:rsid w:val="00732D11"/>
    <w:rsid w:val="00736CDE"/>
    <w:rsid w:val="007458B0"/>
    <w:rsid w:val="0074593E"/>
    <w:rsid w:val="007475B1"/>
    <w:rsid w:val="00773247"/>
    <w:rsid w:val="00775648"/>
    <w:rsid w:val="00775C15"/>
    <w:rsid w:val="007819A2"/>
    <w:rsid w:val="00786AD9"/>
    <w:rsid w:val="0079035B"/>
    <w:rsid w:val="00791E21"/>
    <w:rsid w:val="00792A0B"/>
    <w:rsid w:val="00797473"/>
    <w:rsid w:val="007B38C7"/>
    <w:rsid w:val="007B7FEE"/>
    <w:rsid w:val="007C1647"/>
    <w:rsid w:val="007C62CA"/>
    <w:rsid w:val="007C7B10"/>
    <w:rsid w:val="007D1721"/>
    <w:rsid w:val="007D29CD"/>
    <w:rsid w:val="007D4FBC"/>
    <w:rsid w:val="007E4B74"/>
    <w:rsid w:val="007E5390"/>
    <w:rsid w:val="007E7B56"/>
    <w:rsid w:val="007F1060"/>
    <w:rsid w:val="007F3F17"/>
    <w:rsid w:val="007F5BA5"/>
    <w:rsid w:val="007F680D"/>
    <w:rsid w:val="007F698E"/>
    <w:rsid w:val="007F6F80"/>
    <w:rsid w:val="0080172A"/>
    <w:rsid w:val="0080599D"/>
    <w:rsid w:val="0082009E"/>
    <w:rsid w:val="008256E4"/>
    <w:rsid w:val="00827A1B"/>
    <w:rsid w:val="00827BEC"/>
    <w:rsid w:val="0083499A"/>
    <w:rsid w:val="0083536E"/>
    <w:rsid w:val="00835AE5"/>
    <w:rsid w:val="00835BD4"/>
    <w:rsid w:val="0084316C"/>
    <w:rsid w:val="00851D6F"/>
    <w:rsid w:val="0085405F"/>
    <w:rsid w:val="00855DF0"/>
    <w:rsid w:val="008674E8"/>
    <w:rsid w:val="00872B99"/>
    <w:rsid w:val="0087441E"/>
    <w:rsid w:val="00883D9E"/>
    <w:rsid w:val="008940E3"/>
    <w:rsid w:val="00894C3F"/>
    <w:rsid w:val="008954BD"/>
    <w:rsid w:val="0089632D"/>
    <w:rsid w:val="008A04A4"/>
    <w:rsid w:val="008A1684"/>
    <w:rsid w:val="008A5C1D"/>
    <w:rsid w:val="008B17EE"/>
    <w:rsid w:val="008B4FB6"/>
    <w:rsid w:val="008C61C6"/>
    <w:rsid w:val="008C66A8"/>
    <w:rsid w:val="008C6EAE"/>
    <w:rsid w:val="008D0EC4"/>
    <w:rsid w:val="008D3373"/>
    <w:rsid w:val="008E09A5"/>
    <w:rsid w:val="008E46F7"/>
    <w:rsid w:val="008E5301"/>
    <w:rsid w:val="008E596E"/>
    <w:rsid w:val="008F2AE2"/>
    <w:rsid w:val="008F6D84"/>
    <w:rsid w:val="0090788E"/>
    <w:rsid w:val="009109A6"/>
    <w:rsid w:val="0091588C"/>
    <w:rsid w:val="009209C9"/>
    <w:rsid w:val="00920DB7"/>
    <w:rsid w:val="00924657"/>
    <w:rsid w:val="0093792B"/>
    <w:rsid w:val="009436F9"/>
    <w:rsid w:val="00954065"/>
    <w:rsid w:val="00955404"/>
    <w:rsid w:val="0096518D"/>
    <w:rsid w:val="00970A24"/>
    <w:rsid w:val="009801E4"/>
    <w:rsid w:val="00982697"/>
    <w:rsid w:val="00982E2F"/>
    <w:rsid w:val="00985248"/>
    <w:rsid w:val="00987223"/>
    <w:rsid w:val="0099454A"/>
    <w:rsid w:val="00994D3A"/>
    <w:rsid w:val="009963F2"/>
    <w:rsid w:val="009A0776"/>
    <w:rsid w:val="009A196B"/>
    <w:rsid w:val="009A3525"/>
    <w:rsid w:val="009A7184"/>
    <w:rsid w:val="009B10D9"/>
    <w:rsid w:val="009B1C6D"/>
    <w:rsid w:val="009B1C8D"/>
    <w:rsid w:val="009B2168"/>
    <w:rsid w:val="009C0ABA"/>
    <w:rsid w:val="009D0D69"/>
    <w:rsid w:val="009D40A3"/>
    <w:rsid w:val="009D50E1"/>
    <w:rsid w:val="009D7D76"/>
    <w:rsid w:val="009E0D58"/>
    <w:rsid w:val="009E3EDC"/>
    <w:rsid w:val="009F0095"/>
    <w:rsid w:val="009F5A4F"/>
    <w:rsid w:val="009F5A63"/>
    <w:rsid w:val="00A02658"/>
    <w:rsid w:val="00A06CF8"/>
    <w:rsid w:val="00A11546"/>
    <w:rsid w:val="00A200E2"/>
    <w:rsid w:val="00A25472"/>
    <w:rsid w:val="00A32308"/>
    <w:rsid w:val="00A326A7"/>
    <w:rsid w:val="00A34B84"/>
    <w:rsid w:val="00A3518E"/>
    <w:rsid w:val="00A37EBC"/>
    <w:rsid w:val="00A42B77"/>
    <w:rsid w:val="00A50E00"/>
    <w:rsid w:val="00A52267"/>
    <w:rsid w:val="00A5291F"/>
    <w:rsid w:val="00A5526C"/>
    <w:rsid w:val="00A56A47"/>
    <w:rsid w:val="00A6595C"/>
    <w:rsid w:val="00A65B9A"/>
    <w:rsid w:val="00A67342"/>
    <w:rsid w:val="00A67955"/>
    <w:rsid w:val="00A73524"/>
    <w:rsid w:val="00A8168B"/>
    <w:rsid w:val="00A879AF"/>
    <w:rsid w:val="00A91D93"/>
    <w:rsid w:val="00A92FEF"/>
    <w:rsid w:val="00A93461"/>
    <w:rsid w:val="00A94717"/>
    <w:rsid w:val="00A96712"/>
    <w:rsid w:val="00A96C23"/>
    <w:rsid w:val="00AA06CD"/>
    <w:rsid w:val="00AA3D6D"/>
    <w:rsid w:val="00AB3058"/>
    <w:rsid w:val="00AB38EE"/>
    <w:rsid w:val="00AC771B"/>
    <w:rsid w:val="00AD5190"/>
    <w:rsid w:val="00AD5CD4"/>
    <w:rsid w:val="00AE36D8"/>
    <w:rsid w:val="00AE542A"/>
    <w:rsid w:val="00AF5ADF"/>
    <w:rsid w:val="00B0056D"/>
    <w:rsid w:val="00B01918"/>
    <w:rsid w:val="00B06E18"/>
    <w:rsid w:val="00B15333"/>
    <w:rsid w:val="00B1568D"/>
    <w:rsid w:val="00B213BE"/>
    <w:rsid w:val="00B30099"/>
    <w:rsid w:val="00B35CBA"/>
    <w:rsid w:val="00B528EA"/>
    <w:rsid w:val="00B538E5"/>
    <w:rsid w:val="00B55542"/>
    <w:rsid w:val="00B5557C"/>
    <w:rsid w:val="00B56B65"/>
    <w:rsid w:val="00B60EF3"/>
    <w:rsid w:val="00B62667"/>
    <w:rsid w:val="00B674A7"/>
    <w:rsid w:val="00B75271"/>
    <w:rsid w:val="00B77386"/>
    <w:rsid w:val="00B8201F"/>
    <w:rsid w:val="00B92DF9"/>
    <w:rsid w:val="00B95460"/>
    <w:rsid w:val="00BA05F3"/>
    <w:rsid w:val="00BA6D56"/>
    <w:rsid w:val="00BA6FD0"/>
    <w:rsid w:val="00BB0A4D"/>
    <w:rsid w:val="00BB2AEE"/>
    <w:rsid w:val="00BB2EE1"/>
    <w:rsid w:val="00BC0CB8"/>
    <w:rsid w:val="00BC7205"/>
    <w:rsid w:val="00BD062C"/>
    <w:rsid w:val="00BD5055"/>
    <w:rsid w:val="00BD5AC8"/>
    <w:rsid w:val="00BD5C2F"/>
    <w:rsid w:val="00BD5C58"/>
    <w:rsid w:val="00BD6D84"/>
    <w:rsid w:val="00BE2F93"/>
    <w:rsid w:val="00BE353B"/>
    <w:rsid w:val="00BE6283"/>
    <w:rsid w:val="00BE6D20"/>
    <w:rsid w:val="00BE742A"/>
    <w:rsid w:val="00BF035B"/>
    <w:rsid w:val="00BF0B0E"/>
    <w:rsid w:val="00BF0FAD"/>
    <w:rsid w:val="00BF2AD0"/>
    <w:rsid w:val="00BF3393"/>
    <w:rsid w:val="00C010CC"/>
    <w:rsid w:val="00C056C8"/>
    <w:rsid w:val="00C0577D"/>
    <w:rsid w:val="00C13C2F"/>
    <w:rsid w:val="00C21B77"/>
    <w:rsid w:val="00C23978"/>
    <w:rsid w:val="00C26018"/>
    <w:rsid w:val="00C26E16"/>
    <w:rsid w:val="00C32F19"/>
    <w:rsid w:val="00C33DF1"/>
    <w:rsid w:val="00C41FEB"/>
    <w:rsid w:val="00C51CE3"/>
    <w:rsid w:val="00C53227"/>
    <w:rsid w:val="00C57E46"/>
    <w:rsid w:val="00C60D54"/>
    <w:rsid w:val="00C61325"/>
    <w:rsid w:val="00C61B45"/>
    <w:rsid w:val="00C61B46"/>
    <w:rsid w:val="00C651FB"/>
    <w:rsid w:val="00C70A31"/>
    <w:rsid w:val="00C818B3"/>
    <w:rsid w:val="00C81F4F"/>
    <w:rsid w:val="00C83CBD"/>
    <w:rsid w:val="00C84E7D"/>
    <w:rsid w:val="00C8685F"/>
    <w:rsid w:val="00C953C6"/>
    <w:rsid w:val="00CA2C61"/>
    <w:rsid w:val="00CA3F01"/>
    <w:rsid w:val="00CA7B6F"/>
    <w:rsid w:val="00CA7FA3"/>
    <w:rsid w:val="00CB2F83"/>
    <w:rsid w:val="00CB60B9"/>
    <w:rsid w:val="00CC0354"/>
    <w:rsid w:val="00CC25BB"/>
    <w:rsid w:val="00CC2961"/>
    <w:rsid w:val="00CC7CFA"/>
    <w:rsid w:val="00CE3A62"/>
    <w:rsid w:val="00CF38FC"/>
    <w:rsid w:val="00D03D0E"/>
    <w:rsid w:val="00D10C53"/>
    <w:rsid w:val="00D17B0F"/>
    <w:rsid w:val="00D20993"/>
    <w:rsid w:val="00D26AEF"/>
    <w:rsid w:val="00D277AE"/>
    <w:rsid w:val="00D40676"/>
    <w:rsid w:val="00D45EA2"/>
    <w:rsid w:val="00D47266"/>
    <w:rsid w:val="00D51AF5"/>
    <w:rsid w:val="00D52662"/>
    <w:rsid w:val="00D55ADB"/>
    <w:rsid w:val="00D612C4"/>
    <w:rsid w:val="00D6377C"/>
    <w:rsid w:val="00D663F8"/>
    <w:rsid w:val="00D67B84"/>
    <w:rsid w:val="00D745DA"/>
    <w:rsid w:val="00D80330"/>
    <w:rsid w:val="00D837E6"/>
    <w:rsid w:val="00D90C5F"/>
    <w:rsid w:val="00DA2074"/>
    <w:rsid w:val="00DA35C2"/>
    <w:rsid w:val="00DB2D8E"/>
    <w:rsid w:val="00DB7289"/>
    <w:rsid w:val="00DC3945"/>
    <w:rsid w:val="00DC462D"/>
    <w:rsid w:val="00DC510D"/>
    <w:rsid w:val="00DD5377"/>
    <w:rsid w:val="00DE018C"/>
    <w:rsid w:val="00DE0613"/>
    <w:rsid w:val="00DE0B0A"/>
    <w:rsid w:val="00DE2FC8"/>
    <w:rsid w:val="00DE713E"/>
    <w:rsid w:val="00DE79CE"/>
    <w:rsid w:val="00DF0AA5"/>
    <w:rsid w:val="00DF6FCF"/>
    <w:rsid w:val="00E008C5"/>
    <w:rsid w:val="00E03418"/>
    <w:rsid w:val="00E33DEB"/>
    <w:rsid w:val="00E44C41"/>
    <w:rsid w:val="00E50BCB"/>
    <w:rsid w:val="00E561C3"/>
    <w:rsid w:val="00E5761A"/>
    <w:rsid w:val="00E62435"/>
    <w:rsid w:val="00E6269D"/>
    <w:rsid w:val="00E658E6"/>
    <w:rsid w:val="00E702BA"/>
    <w:rsid w:val="00E73CA0"/>
    <w:rsid w:val="00E77BE9"/>
    <w:rsid w:val="00E80997"/>
    <w:rsid w:val="00E845EA"/>
    <w:rsid w:val="00E87835"/>
    <w:rsid w:val="00E96595"/>
    <w:rsid w:val="00EA2F26"/>
    <w:rsid w:val="00EA42FD"/>
    <w:rsid w:val="00EA5568"/>
    <w:rsid w:val="00EB02F1"/>
    <w:rsid w:val="00EB4E1B"/>
    <w:rsid w:val="00EC1CE3"/>
    <w:rsid w:val="00EC361B"/>
    <w:rsid w:val="00EC5672"/>
    <w:rsid w:val="00ED388A"/>
    <w:rsid w:val="00ED3F93"/>
    <w:rsid w:val="00ED4540"/>
    <w:rsid w:val="00ED5BAF"/>
    <w:rsid w:val="00ED70FE"/>
    <w:rsid w:val="00ED780C"/>
    <w:rsid w:val="00EE02B7"/>
    <w:rsid w:val="00EE7B64"/>
    <w:rsid w:val="00EF4F32"/>
    <w:rsid w:val="00EF64FA"/>
    <w:rsid w:val="00F04A0C"/>
    <w:rsid w:val="00F065C8"/>
    <w:rsid w:val="00F143FD"/>
    <w:rsid w:val="00F2197A"/>
    <w:rsid w:val="00F21A10"/>
    <w:rsid w:val="00F241D0"/>
    <w:rsid w:val="00F4035A"/>
    <w:rsid w:val="00F47E76"/>
    <w:rsid w:val="00F5253E"/>
    <w:rsid w:val="00F55096"/>
    <w:rsid w:val="00F603C5"/>
    <w:rsid w:val="00F71466"/>
    <w:rsid w:val="00F73E5F"/>
    <w:rsid w:val="00F75DA8"/>
    <w:rsid w:val="00F769F5"/>
    <w:rsid w:val="00F87CFD"/>
    <w:rsid w:val="00F94EBD"/>
    <w:rsid w:val="00F97287"/>
    <w:rsid w:val="00FA0513"/>
    <w:rsid w:val="00FA349D"/>
    <w:rsid w:val="00FA77DF"/>
    <w:rsid w:val="00FB00D1"/>
    <w:rsid w:val="00FB0E8B"/>
    <w:rsid w:val="00FC3235"/>
    <w:rsid w:val="00FC6C98"/>
    <w:rsid w:val="00FC7D30"/>
    <w:rsid w:val="00FC7FA2"/>
    <w:rsid w:val="00FD0C32"/>
    <w:rsid w:val="00FD2B31"/>
    <w:rsid w:val="00FE0286"/>
    <w:rsid w:val="00FE0CBB"/>
    <w:rsid w:val="00FE23B2"/>
    <w:rsid w:val="00FE27B4"/>
    <w:rsid w:val="00FE563A"/>
    <w:rsid w:val="00FF6CF2"/>
    <w:rsid w:val="01804763"/>
    <w:rsid w:val="02A820B6"/>
    <w:rsid w:val="02D46F87"/>
    <w:rsid w:val="0BAE8E14"/>
    <w:rsid w:val="0CC686AE"/>
    <w:rsid w:val="125EC9A6"/>
    <w:rsid w:val="14A45E7D"/>
    <w:rsid w:val="179D62C5"/>
    <w:rsid w:val="1E5C5F0C"/>
    <w:rsid w:val="20749BB3"/>
    <w:rsid w:val="218C92C5"/>
    <w:rsid w:val="230594E5"/>
    <w:rsid w:val="279CA8E3"/>
    <w:rsid w:val="27CE2B3B"/>
    <w:rsid w:val="2D813F62"/>
    <w:rsid w:val="2F53D3FF"/>
    <w:rsid w:val="32FFAEB8"/>
    <w:rsid w:val="3700B7DE"/>
    <w:rsid w:val="37C0BA4C"/>
    <w:rsid w:val="4057284C"/>
    <w:rsid w:val="40E1FD95"/>
    <w:rsid w:val="44F8EFC8"/>
    <w:rsid w:val="462565D3"/>
    <w:rsid w:val="481104E9"/>
    <w:rsid w:val="49945085"/>
    <w:rsid w:val="4D167663"/>
    <w:rsid w:val="4E428BDE"/>
    <w:rsid w:val="5326730C"/>
    <w:rsid w:val="59746C21"/>
    <w:rsid w:val="59B4493A"/>
    <w:rsid w:val="5AB71418"/>
    <w:rsid w:val="5ABB99F6"/>
    <w:rsid w:val="5C8D29F3"/>
    <w:rsid w:val="5FDAC036"/>
    <w:rsid w:val="6082B328"/>
    <w:rsid w:val="63815245"/>
    <w:rsid w:val="643D5530"/>
    <w:rsid w:val="64A0FE41"/>
    <w:rsid w:val="690851B3"/>
    <w:rsid w:val="7363FE2E"/>
    <w:rsid w:val="754E80FA"/>
    <w:rsid w:val="7C2B1D30"/>
    <w:rsid w:val="7C64ED6A"/>
    <w:rsid w:val="7F5EC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silver"/>
    </o:shapedefaults>
    <o:shapelayout v:ext="edit">
      <o:idmap v:ext="edit" data="2"/>
    </o:shapelayout>
  </w:shapeDefaults>
  <w:decimalSymbol w:val="."/>
  <w:listSeparator w:val=","/>
  <w14:docId w14:val="3C6FD247"/>
  <w15:docId w15:val="{5EB6CFEE-A0CB-47AF-99AA-8550011C12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19"/>
        <w:szCs w:val="19"/>
        <w:lang w:val="de-DE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40" w:semiHidden="1" w:unhideWhenUsed="1"/>
    <w:lsdException w:name="heading 6" w:uiPriority="40" w:semiHidden="1" w:unhideWhenUsed="1"/>
    <w:lsdException w:name="heading 7" w:uiPriority="40" w:semiHidden="1" w:unhideWhenUsed="1"/>
    <w:lsdException w:name="heading 8" w:uiPriority="40" w:semiHidden="1" w:unhideWhenUsed="1"/>
    <w:lsdException w:name="heading 9" w:uiPriority="40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44" w:semiHidden="1" w:unhideWhenUsed="1"/>
    <w:lsdException w:name="toc 5" w:uiPriority="44" w:semiHidden="1" w:unhideWhenUsed="1"/>
    <w:lsdException w:name="toc 6" w:uiPriority="44" w:semiHidden="1" w:unhideWhenUsed="1"/>
    <w:lsdException w:name="toc 7" w:uiPriority="44" w:semiHidden="1" w:unhideWhenUsed="1"/>
    <w:lsdException w:name="toc 8" w:uiPriority="44" w:semiHidden="1" w:unhideWhenUsed="1"/>
    <w:lsdException w:name="toc 9" w:uiPriority="44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48" w:semiHidden="1" w:unhideWhenUsed="1"/>
    <w:lsdException w:name="footer" w:uiPriority="48" w:semiHidden="1" w:unhideWhenUsed="1"/>
    <w:lsdException w:name="index heading" w:semiHidden="1" w:unhideWhenUsed="1"/>
    <w:lsdException w:name="caption" w:uiPriority="35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 w:qFormat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1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/>
    <w:lsdException w:name="List Number 4" w:semiHidden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uiPriority="2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uiPriority="5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qFormat="1"/>
    <w:lsdException w:name="Intense Quote" w:uiPriority="49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49" w:semiHidden="1" w:qFormat="1"/>
    <w:lsdException w:name="Intense Reference" w:uiPriority="49" w:semiHidden="1" w:qFormat="1"/>
    <w:lsdException w:name="Book Title" w:uiPriority="49" w:semiHidden="1" w:qFormat="1"/>
    <w:lsdException w:name="Bibliography" w:uiPriority="49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99"/>
    <w:rsid w:val="00EC5672"/>
    <w:rPr>
      <w:kern w:val="12"/>
    </w:rPr>
  </w:style>
  <w:style w:type="paragraph" w:styleId="Heading1">
    <w:name w:val="heading 1"/>
    <w:aliases w:val="_Heading 1"/>
    <w:basedOn w:val="ABB-x-Heading"/>
    <w:next w:val="Body"/>
    <w:link w:val="Heading1Char"/>
    <w:uiPriority w:val="2"/>
    <w:qFormat/>
    <w:rsid w:val="00CE3A62"/>
    <w:pPr>
      <w:spacing w:before="480" w:line="240" w:lineRule="auto"/>
      <w:outlineLvl w:val="0"/>
    </w:pPr>
    <w:rPr>
      <w:rFonts w:eastAsiaTheme="majorEastAsia" w:cstheme="majorBidi"/>
      <w:bCs/>
      <w:sz w:val="40"/>
      <w:szCs w:val="28"/>
    </w:rPr>
  </w:style>
  <w:style w:type="paragraph" w:styleId="Heading2">
    <w:name w:val="heading 2"/>
    <w:aliases w:val="_Heading 2"/>
    <w:basedOn w:val="ABB-x-Heading"/>
    <w:next w:val="Body"/>
    <w:link w:val="Heading2Char"/>
    <w:uiPriority w:val="2"/>
    <w:qFormat/>
    <w:rsid w:val="00CE3A62"/>
    <w:pPr>
      <w:spacing w:before="380" w:line="240" w:lineRule="auto"/>
      <w:outlineLvl w:val="1"/>
    </w:pPr>
    <w:rPr>
      <w:sz w:val="32"/>
      <w:szCs w:val="26"/>
    </w:rPr>
  </w:style>
  <w:style w:type="paragraph" w:styleId="Heading3">
    <w:name w:val="heading 3"/>
    <w:aliases w:val="_Heading 3"/>
    <w:basedOn w:val="ABB-x-Heading"/>
    <w:next w:val="Body"/>
    <w:link w:val="Heading3Char"/>
    <w:uiPriority w:val="2"/>
    <w:qFormat/>
    <w:rsid w:val="00CE3A62"/>
    <w:pPr>
      <w:spacing w:before="290" w:line="240" w:lineRule="auto"/>
      <w:outlineLvl w:val="2"/>
    </w:pPr>
    <w:rPr>
      <w:sz w:val="24"/>
    </w:rPr>
  </w:style>
  <w:style w:type="paragraph" w:styleId="Heading4">
    <w:name w:val="heading 4"/>
    <w:aliases w:val="_Heading 4"/>
    <w:basedOn w:val="ABB-x-Heading"/>
    <w:next w:val="Body"/>
    <w:link w:val="Heading4Char"/>
    <w:uiPriority w:val="2"/>
    <w:rsid w:val="00011AB4"/>
    <w:pPr>
      <w:outlineLvl w:val="3"/>
    </w:pPr>
    <w:rPr>
      <w:rFonts w:eastAsiaTheme="majorEastAsia" w:cstheme="majorBidi"/>
      <w:bCs/>
      <w:iCs/>
    </w:rPr>
  </w:style>
  <w:style w:type="paragraph" w:styleId="Heading5">
    <w:name w:val="heading 5"/>
    <w:aliases w:val="_Heading 5"/>
    <w:basedOn w:val="ABB-x-Heading"/>
    <w:next w:val="Body"/>
    <w:link w:val="Heading5Char"/>
    <w:uiPriority w:val="2"/>
    <w:rsid w:val="008940E3"/>
    <w:pPr>
      <w:spacing w:before="200"/>
      <w:outlineLvl w:val="4"/>
    </w:pPr>
    <w:rPr>
      <w:rFonts w:eastAsiaTheme="majorEastAsia" w:cstheme="majorBidi"/>
    </w:rPr>
  </w:style>
  <w:style w:type="paragraph" w:styleId="Heading6">
    <w:name w:val="heading 6"/>
    <w:basedOn w:val="ABB-x-Heading"/>
    <w:next w:val="Body"/>
    <w:link w:val="Heading6Char"/>
    <w:uiPriority w:val="40"/>
    <w:semiHidden/>
    <w:rsid w:val="00C056C8"/>
    <w:pPr>
      <w:spacing w:before="200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ABB-x-Heading"/>
    <w:next w:val="Body"/>
    <w:link w:val="Heading7Char"/>
    <w:uiPriority w:val="40"/>
    <w:semiHidden/>
    <w:rsid w:val="00C056C8"/>
    <w:pPr>
      <w:spacing w:before="20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ABB-x-Heading"/>
    <w:next w:val="Body"/>
    <w:link w:val="Heading8Char"/>
    <w:uiPriority w:val="40"/>
    <w:semiHidden/>
    <w:rsid w:val="00C056C8"/>
    <w:pPr>
      <w:spacing w:before="200"/>
      <w:outlineLvl w:val="7"/>
    </w:pPr>
    <w:rPr>
      <w:rFonts w:eastAsiaTheme="majorEastAsia" w:cstheme="majorBidi"/>
    </w:rPr>
  </w:style>
  <w:style w:type="paragraph" w:styleId="Heading9">
    <w:name w:val="heading 9"/>
    <w:basedOn w:val="ABB-x-Heading"/>
    <w:next w:val="Body"/>
    <w:link w:val="Heading9Char"/>
    <w:uiPriority w:val="40"/>
    <w:semiHidden/>
    <w:rsid w:val="002E7AE9"/>
    <w:pPr>
      <w:spacing w:before="200"/>
      <w:outlineLvl w:val="8"/>
    </w:pPr>
    <w:rPr>
      <w:rFonts w:eastAsiaTheme="majorEastAsia" w:cstheme="majorBidi"/>
      <w:i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semiHidden/>
    <w:rsid w:val="002C564B"/>
    <w:pPr>
      <w:ind w:left="284"/>
      <w:contextualSpacing/>
    </w:pPr>
  </w:style>
  <w:style w:type="paragraph" w:styleId="ListNumber">
    <w:name w:val="List Number"/>
    <w:basedOn w:val="Normal"/>
    <w:uiPriority w:val="29"/>
    <w:semiHidden/>
    <w:rsid w:val="00827A1B"/>
    <w:pPr>
      <w:contextualSpacing/>
    </w:pPr>
  </w:style>
  <w:style w:type="paragraph" w:styleId="ListNumber2">
    <w:name w:val="List Number 2"/>
    <w:basedOn w:val="ListNumber"/>
    <w:uiPriority w:val="99"/>
    <w:semiHidden/>
    <w:rsid w:val="00D90C5F"/>
  </w:style>
  <w:style w:type="numbering" w:styleId="ABBBulletList" w:customStyle="1">
    <w:name w:val="ABB Bullet List"/>
    <w:uiPriority w:val="99"/>
    <w:rsid w:val="004F0DCD"/>
    <w:pPr>
      <w:numPr>
        <w:numId w:val="1"/>
      </w:numPr>
    </w:pPr>
  </w:style>
  <w:style w:type="numbering" w:styleId="ABBNumberedList" w:customStyle="1">
    <w:name w:val="ABB Numbered List"/>
    <w:uiPriority w:val="99"/>
    <w:rsid w:val="00827A1B"/>
    <w:pPr>
      <w:numPr>
        <w:numId w:val="2"/>
      </w:numPr>
    </w:pPr>
  </w:style>
  <w:style w:type="character" w:styleId="Emphasis">
    <w:name w:val="Emphasis"/>
    <w:basedOn w:val="DefaultParagraphFont"/>
    <w:uiPriority w:val="99"/>
    <w:semiHidden/>
    <w:rsid w:val="007B7FEE"/>
    <w:rPr>
      <w:i/>
      <w:iCs/>
    </w:rPr>
  </w:style>
  <w:style w:type="character" w:styleId="SubtleEmphasis">
    <w:name w:val="Subtle Emphasis"/>
    <w:basedOn w:val="DefaultParagraphFont"/>
    <w:uiPriority w:val="49"/>
    <w:semiHidden/>
    <w:qFormat/>
    <w:rsid w:val="007B7FEE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99"/>
    <w:semiHidden/>
    <w:rsid w:val="002A033B"/>
    <w:rPr>
      <w:b/>
      <w:bCs/>
      <w:iCs/>
      <w:color w:val="auto"/>
    </w:rPr>
  </w:style>
  <w:style w:type="character" w:styleId="Strong">
    <w:name w:val="Strong"/>
    <w:basedOn w:val="DefaultParagraphFont"/>
    <w:uiPriority w:val="99"/>
    <w:semiHidden/>
    <w:qFormat/>
    <w:rsid w:val="00F603C5"/>
    <w:rPr>
      <w:rFonts w:asciiTheme="minorHAnsi" w:hAnsiTheme="minorHAnsi"/>
      <w:b/>
      <w:bCs/>
    </w:rPr>
  </w:style>
  <w:style w:type="paragraph" w:styleId="Title">
    <w:name w:val="Title"/>
    <w:aliases w:val="_T2 Title"/>
    <w:basedOn w:val="ABB-x-Heading"/>
    <w:next w:val="Subtitle"/>
    <w:link w:val="TitleChar"/>
    <w:uiPriority w:val="10"/>
    <w:qFormat/>
    <w:rsid w:val="00CE3A62"/>
    <w:pPr>
      <w:spacing w:before="0" w:after="0" w:line="240" w:lineRule="auto"/>
    </w:pPr>
    <w:rPr>
      <w:rFonts w:eastAsiaTheme="majorEastAsia" w:cstheme="majorBidi"/>
      <w:sz w:val="50"/>
      <w:szCs w:val="52"/>
    </w:rPr>
  </w:style>
  <w:style w:type="character" w:styleId="TitleChar" w:customStyle="1">
    <w:name w:val="Title Char"/>
    <w:aliases w:val="_T2 Title Char"/>
    <w:basedOn w:val="DefaultParagraphFont"/>
    <w:link w:val="Title"/>
    <w:uiPriority w:val="10"/>
    <w:rsid w:val="00CE3A62"/>
    <w:rPr>
      <w:rFonts w:asciiTheme="majorHAnsi" w:hAnsiTheme="majorHAnsi" w:eastAsiaTheme="majorEastAsia" w:cstheme="majorBidi"/>
      <w:b/>
      <w:kern w:val="12"/>
      <w:sz w:val="50"/>
      <w:szCs w:val="52"/>
      <w:lang w:val="en-US"/>
    </w:rPr>
  </w:style>
  <w:style w:type="paragraph" w:styleId="Caption">
    <w:name w:val="caption"/>
    <w:aliases w:val="_Fig Caption"/>
    <w:basedOn w:val="Body"/>
    <w:next w:val="Body"/>
    <w:uiPriority w:val="7"/>
    <w:qFormat/>
    <w:rsid w:val="00C61B45"/>
    <w:pPr>
      <w:keepLines/>
      <w:spacing w:before="130" w:after="260"/>
    </w:pPr>
    <w:rPr>
      <w:bCs/>
      <w:szCs w:val="18"/>
    </w:rPr>
  </w:style>
  <w:style w:type="character" w:styleId="FollowedHyperlink">
    <w:name w:val="FollowedHyperlink"/>
    <w:basedOn w:val="Hyperlink"/>
    <w:uiPriority w:val="99"/>
    <w:semiHidden/>
    <w:rsid w:val="00F87CFD"/>
    <w:rPr>
      <w:color w:val="FF000F" w:themeColor="followedHyperlink"/>
      <w:u w:val="none"/>
    </w:rPr>
  </w:style>
  <w:style w:type="paragraph" w:styleId="zzNoPreprint" w:customStyle="1">
    <w:name w:val="zz_NoPreprint"/>
    <w:basedOn w:val="ABB-x-HeaderFooter"/>
    <w:uiPriority w:val="99"/>
    <w:semiHidden/>
    <w:rsid w:val="004F6000"/>
    <w:rPr>
      <w:color w:val="BFBFBF" w:themeColor="background1" w:themeShade="BF"/>
    </w:rPr>
  </w:style>
  <w:style w:type="character" w:styleId="Hyperlink">
    <w:name w:val="Hyperlink"/>
    <w:basedOn w:val="DefaultParagraphFont"/>
    <w:uiPriority w:val="99"/>
    <w:rsid w:val="00F87CFD"/>
    <w:rPr>
      <w:color w:val="D90000" w:themeColor="hyperlink"/>
      <w:u w:val="none"/>
    </w:rPr>
  </w:style>
  <w:style w:type="character" w:styleId="Heading1Char" w:customStyle="1">
    <w:name w:val="Heading 1 Char"/>
    <w:aliases w:val="_Heading 1 Char"/>
    <w:basedOn w:val="DefaultParagraphFont"/>
    <w:link w:val="Heading1"/>
    <w:uiPriority w:val="2"/>
    <w:rsid w:val="00CE3A62"/>
    <w:rPr>
      <w:rFonts w:asciiTheme="majorHAnsi" w:hAnsiTheme="majorHAnsi" w:eastAsiaTheme="majorEastAsia" w:cstheme="majorBidi"/>
      <w:b/>
      <w:bCs/>
      <w:kern w:val="12"/>
      <w:sz w:val="40"/>
      <w:szCs w:val="28"/>
      <w:lang w:val="en-US"/>
    </w:rPr>
  </w:style>
  <w:style w:type="character" w:styleId="Heading2Char" w:customStyle="1">
    <w:name w:val="Heading 2 Char"/>
    <w:aliases w:val="_Heading 2 Char"/>
    <w:basedOn w:val="DefaultParagraphFont"/>
    <w:link w:val="Heading2"/>
    <w:uiPriority w:val="2"/>
    <w:rsid w:val="00CE3A62"/>
    <w:rPr>
      <w:rFonts w:asciiTheme="majorHAnsi" w:hAnsiTheme="majorHAnsi"/>
      <w:b/>
      <w:kern w:val="12"/>
      <w:sz w:val="32"/>
      <w:szCs w:val="26"/>
      <w:lang w:val="en-US"/>
    </w:rPr>
  </w:style>
  <w:style w:type="character" w:styleId="Heading3Char" w:customStyle="1">
    <w:name w:val="Heading 3 Char"/>
    <w:aliases w:val="_Heading 3 Char"/>
    <w:basedOn w:val="DefaultParagraphFont"/>
    <w:link w:val="Heading3"/>
    <w:uiPriority w:val="2"/>
    <w:rsid w:val="00CE3A62"/>
    <w:rPr>
      <w:rFonts w:asciiTheme="majorHAnsi" w:hAnsiTheme="majorHAnsi"/>
      <w:b/>
      <w:kern w:val="12"/>
      <w:sz w:val="24"/>
      <w:lang w:val="en-US"/>
    </w:rPr>
  </w:style>
  <w:style w:type="paragraph" w:styleId="Subtitle">
    <w:name w:val="Subtitle"/>
    <w:aliases w:val="_T3 Subtitle"/>
    <w:basedOn w:val="Title"/>
    <w:next w:val="T4Spacer"/>
    <w:link w:val="SubtitleChar"/>
    <w:uiPriority w:val="10"/>
    <w:qFormat/>
    <w:rsid w:val="000316EC"/>
    <w:pPr>
      <w:numPr>
        <w:ilvl w:val="1"/>
      </w:numPr>
    </w:pPr>
    <w:rPr>
      <w:b w:val="0"/>
      <w:iCs/>
      <w:szCs w:val="24"/>
    </w:rPr>
  </w:style>
  <w:style w:type="character" w:styleId="SubtitleChar" w:customStyle="1">
    <w:name w:val="Subtitle Char"/>
    <w:aliases w:val="_T3 Subtitle Char"/>
    <w:basedOn w:val="DefaultParagraphFont"/>
    <w:link w:val="Subtitle"/>
    <w:uiPriority w:val="10"/>
    <w:rsid w:val="00C056C8"/>
    <w:rPr>
      <w:rFonts w:asciiTheme="majorHAnsi" w:hAnsiTheme="majorHAnsi" w:eastAsiaTheme="majorEastAsia" w:cstheme="majorBidi"/>
      <w:iCs/>
      <w:kern w:val="12"/>
      <w:sz w:val="50"/>
      <w:szCs w:val="24"/>
      <w:lang w:val="en-US"/>
    </w:rPr>
  </w:style>
  <w:style w:type="paragraph" w:styleId="Closing">
    <w:name w:val="Closing"/>
    <w:basedOn w:val="Normal"/>
    <w:next w:val="Signature"/>
    <w:link w:val="ClosingChar"/>
    <w:uiPriority w:val="99"/>
    <w:semiHidden/>
    <w:rsid w:val="002C564B"/>
  </w:style>
  <w:style w:type="character" w:styleId="ClosingChar" w:customStyle="1">
    <w:name w:val="Closing Char"/>
    <w:basedOn w:val="DefaultParagraphFont"/>
    <w:link w:val="Closing"/>
    <w:uiPriority w:val="99"/>
    <w:semiHidden/>
    <w:rsid w:val="007F3F17"/>
    <w:rPr>
      <w:kern w:val="12"/>
      <w:lang w:val="en-US"/>
      <w14:numSpacing w14:val="tabular"/>
    </w:rPr>
  </w:style>
  <w:style w:type="paragraph" w:styleId="EnvelopeReturn">
    <w:name w:val="envelope return"/>
    <w:basedOn w:val="Normal"/>
    <w:next w:val="EnvelopeAddress"/>
    <w:uiPriority w:val="99"/>
    <w:semiHidden/>
    <w:rsid w:val="004F3B84"/>
    <w:pPr>
      <w:framePr w:w="4536" w:wrap="notBeside" w:hAnchor="margin" w:vAnchor="page" w:y="2836" w:anchorLock="1"/>
    </w:pPr>
    <w:rPr>
      <w:rFonts w:eastAsiaTheme="majorEastAsia" w:cstheme="majorBidi"/>
      <w:sz w:val="16"/>
    </w:rPr>
  </w:style>
  <w:style w:type="paragraph" w:styleId="EnvelopeAddress">
    <w:name w:val="envelope address"/>
    <w:basedOn w:val="Normal"/>
    <w:uiPriority w:val="99"/>
    <w:semiHidden/>
    <w:rsid w:val="00851D6F"/>
    <w:pPr>
      <w:framePr w:w="4536" w:h="1985" w:wrap="notBeside" w:hAnchor="margin" w:yAlign="top" w:hRule="exact" w:anchorLock="1"/>
    </w:pPr>
    <w:rPr>
      <w:rFonts w:eastAsiaTheme="majorEastAsia" w:cstheme="majorBidi"/>
      <w:szCs w:val="24"/>
    </w:rPr>
  </w:style>
  <w:style w:type="paragraph" w:styleId="Signature">
    <w:name w:val="Signature"/>
    <w:basedOn w:val="Normal"/>
    <w:next w:val="Normal"/>
    <w:link w:val="SignatureChar"/>
    <w:uiPriority w:val="99"/>
    <w:semiHidden/>
    <w:rsid w:val="001716A3"/>
  </w:style>
  <w:style w:type="character" w:styleId="SignatureChar" w:customStyle="1">
    <w:name w:val="Signature Char"/>
    <w:basedOn w:val="DefaultParagraphFont"/>
    <w:link w:val="Signature"/>
    <w:uiPriority w:val="99"/>
    <w:semiHidden/>
    <w:rsid w:val="007475B1"/>
    <w:rPr>
      <w:kern w:val="12"/>
      <w:lang w:val="en-US"/>
      <w14:numSpacing w14:val="tabular"/>
    </w:rPr>
  </w:style>
  <w:style w:type="paragraph" w:styleId="Header">
    <w:name w:val="header"/>
    <w:basedOn w:val="ABB-x-HeaderFooter"/>
    <w:link w:val="HeaderChar"/>
    <w:uiPriority w:val="48"/>
    <w:semiHidden/>
    <w:rsid w:val="00B674A7"/>
    <w:pPr>
      <w:tabs>
        <w:tab w:val="clear" w:pos="4678"/>
      </w:tabs>
    </w:pPr>
  </w:style>
  <w:style w:type="character" w:styleId="HeaderChar" w:customStyle="1">
    <w:name w:val="Header Char"/>
    <w:basedOn w:val="DefaultParagraphFont"/>
    <w:link w:val="Header"/>
    <w:uiPriority w:val="48"/>
    <w:semiHidden/>
    <w:rsid w:val="00B674A7"/>
    <w:rPr>
      <w:caps/>
      <w:spacing w:val="16"/>
      <w:kern w:val="12"/>
      <w:sz w:val="16"/>
      <w:lang w:val="en-US"/>
    </w:rPr>
  </w:style>
  <w:style w:type="paragraph" w:styleId="Footer">
    <w:name w:val="footer"/>
    <w:basedOn w:val="ABB-x-HeaderFooter"/>
    <w:link w:val="FooterChar"/>
    <w:uiPriority w:val="48"/>
    <w:semiHidden/>
    <w:rsid w:val="00B674A7"/>
  </w:style>
  <w:style w:type="character" w:styleId="FooterChar" w:customStyle="1">
    <w:name w:val="Footer Char"/>
    <w:basedOn w:val="DefaultParagraphFont"/>
    <w:link w:val="Footer"/>
    <w:uiPriority w:val="48"/>
    <w:semiHidden/>
    <w:rsid w:val="00B674A7"/>
    <w:rPr>
      <w:caps/>
      <w:spacing w:val="16"/>
      <w:kern w:val="12"/>
      <w:sz w:val="16"/>
      <w:lang w:val="en-US"/>
    </w:rPr>
  </w:style>
  <w:style w:type="paragraph" w:styleId="Informationsblock" w:customStyle="1">
    <w:name w:val="Informationsblock"/>
    <w:basedOn w:val="ABB-x-HeaderFooter"/>
    <w:uiPriority w:val="99"/>
    <w:semiHidden/>
    <w:rsid w:val="00851D6F"/>
    <w:pPr>
      <w:framePr w:w="2552" w:wrap="around" w:hAnchor="page" w:x="9073" w:yAlign="top" w:anchorLock="1"/>
    </w:pPr>
  </w:style>
  <w:style w:type="paragraph" w:styleId="Image" w:customStyle="1">
    <w:name w:val="_Image"/>
    <w:basedOn w:val="ABB-x-Normal"/>
    <w:next w:val="Caption"/>
    <w:uiPriority w:val="8"/>
    <w:rsid w:val="00A3518E"/>
    <w:pPr>
      <w:keepNext/>
      <w:keepLines/>
      <w:spacing w:before="65" w:after="65"/>
    </w:pPr>
  </w:style>
  <w:style w:type="paragraph" w:styleId="Betreff" w:customStyle="1">
    <w:name w:val="Betreff"/>
    <w:basedOn w:val="Normal"/>
    <w:next w:val="Normal"/>
    <w:uiPriority w:val="99"/>
    <w:semiHidden/>
    <w:rsid w:val="00D17B0F"/>
    <w:pPr>
      <w:spacing w:after="280"/>
    </w:pPr>
    <w:rPr>
      <w:rFonts w:asciiTheme="majorHAnsi" w:hAnsiTheme="majorHAnsi"/>
    </w:rPr>
  </w:style>
  <w:style w:type="paragraph" w:styleId="Date">
    <w:name w:val="Date"/>
    <w:basedOn w:val="Normal"/>
    <w:next w:val="Betreff"/>
    <w:link w:val="DateChar"/>
    <w:uiPriority w:val="99"/>
    <w:semiHidden/>
    <w:rsid w:val="00DB2D8E"/>
  </w:style>
  <w:style w:type="character" w:styleId="DateChar" w:customStyle="1">
    <w:name w:val="Date Char"/>
    <w:basedOn w:val="DefaultParagraphFont"/>
    <w:link w:val="Date"/>
    <w:uiPriority w:val="99"/>
    <w:semiHidden/>
    <w:rsid w:val="007F3F17"/>
    <w:rPr>
      <w:kern w:val="12"/>
      <w:lang w:val="en-US"/>
      <w14:numSpacing w14:val="tabular"/>
    </w:rPr>
  </w:style>
  <w:style w:type="paragraph" w:styleId="ABB-x-Heading" w:customStyle="1">
    <w:name w:val="ABB-x-Heading"/>
    <w:basedOn w:val="ABB-x-Normal"/>
    <w:uiPriority w:val="99"/>
    <w:semiHidden/>
    <w:rsid w:val="00EE7B64"/>
    <w:pPr>
      <w:keepNext/>
      <w:keepLines/>
      <w:suppressAutoHyphens/>
      <w:spacing w:before="260" w:after="130"/>
      <w:contextualSpacing/>
    </w:pPr>
    <w:rPr>
      <w:rFonts w:asciiTheme="majorHAnsi" w:hAnsiTheme="majorHAnsi"/>
      <w:b/>
    </w:rPr>
  </w:style>
  <w:style w:type="paragraph" w:styleId="ABB-x-HeaderFooter" w:customStyle="1">
    <w:name w:val="ABB-x-HeaderFooter"/>
    <w:basedOn w:val="ABB-x-NormalLight"/>
    <w:uiPriority w:val="99"/>
    <w:semiHidden/>
    <w:rsid w:val="00B674A7"/>
    <w:pPr>
      <w:tabs>
        <w:tab w:val="center" w:pos="4678"/>
        <w:tab w:val="right" w:pos="9356"/>
      </w:tabs>
      <w:suppressAutoHyphens/>
      <w:spacing w:line="220" w:lineRule="atLeast"/>
    </w:pPr>
    <w:rPr>
      <w:caps/>
      <w:spacing w:val="16"/>
      <w:sz w:val="16"/>
    </w:rPr>
  </w:style>
  <w:style w:type="paragraph" w:styleId="Geschftsangaben" w:customStyle="1">
    <w:name w:val="Geschäftsangaben"/>
    <w:basedOn w:val="ABB-x-HeaderFooter"/>
    <w:uiPriority w:val="99"/>
    <w:semiHidden/>
    <w:rsid w:val="00A200E2"/>
    <w:pPr>
      <w:framePr w:w="2552" w:wrap="around" w:hAnchor="page" w:x="9073" w:y="2881" w:anchorLock="1"/>
    </w:pPr>
  </w:style>
  <w:style w:type="paragraph" w:styleId="ListBullet">
    <w:name w:val="List Bullet"/>
    <w:basedOn w:val="Normal"/>
    <w:uiPriority w:val="29"/>
    <w:semiHidden/>
    <w:qFormat/>
    <w:rsid w:val="004F0DCD"/>
    <w:pPr>
      <w:contextualSpacing/>
    </w:pPr>
  </w:style>
  <w:style w:type="paragraph" w:styleId="Autor" w:customStyle="1">
    <w:name w:val="Autor"/>
    <w:basedOn w:val="Normal"/>
    <w:uiPriority w:val="99"/>
    <w:semiHidden/>
    <w:rsid w:val="006B1924"/>
  </w:style>
  <w:style w:type="character" w:styleId="HTMLCode">
    <w:name w:val="HTML Code"/>
    <w:aliases w:val="Code"/>
    <w:basedOn w:val="DefaultParagraphFont"/>
    <w:uiPriority w:val="99"/>
    <w:semiHidden/>
    <w:rsid w:val="0008259C"/>
    <w:rPr>
      <w:rFonts w:ascii="Courier New" w:hAnsi="Courier New"/>
      <w:sz w:val="20"/>
      <w:szCs w:val="20"/>
    </w:rPr>
  </w:style>
  <w:style w:type="paragraph" w:styleId="TableCaption" w:customStyle="1">
    <w:name w:val="_Table Caption"/>
    <w:basedOn w:val="ABB-x-Heading"/>
    <w:next w:val="Nospacing"/>
    <w:uiPriority w:val="29"/>
    <w:rsid w:val="0099454A"/>
    <w:pPr>
      <w:spacing w:after="100"/>
    </w:pPr>
  </w:style>
  <w:style w:type="character" w:styleId="Heading4Char" w:customStyle="1">
    <w:name w:val="Heading 4 Char"/>
    <w:aliases w:val="_Heading 4 Char"/>
    <w:basedOn w:val="DefaultParagraphFont"/>
    <w:link w:val="Heading4"/>
    <w:uiPriority w:val="2"/>
    <w:rsid w:val="00011AB4"/>
    <w:rPr>
      <w:rFonts w:asciiTheme="majorHAnsi" w:hAnsiTheme="majorHAnsi" w:eastAsiaTheme="majorEastAsia" w:cstheme="majorBidi"/>
      <w:b/>
      <w:bCs/>
      <w:iCs/>
      <w:kern w:val="12"/>
      <w:lang w:val="en-US"/>
    </w:rPr>
  </w:style>
  <w:style w:type="paragraph" w:styleId="BlockText">
    <w:name w:val="Block Text"/>
    <w:basedOn w:val="Normal"/>
    <w:uiPriority w:val="99"/>
    <w:semiHidden/>
    <w:rsid w:val="00773247"/>
    <w:pPr>
      <w:ind w:left="284" w:right="284"/>
    </w:pPr>
    <w:rPr>
      <w:rFonts w:eastAsiaTheme="minorEastAsia"/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350B62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50B62"/>
    <w:rPr>
      <w:rFonts w:ascii="Tahoma" w:hAnsi="Tahoma" w:cs="Tahoma"/>
      <w:kern w:val="12"/>
      <w:sz w:val="16"/>
      <w:szCs w:val="16"/>
    </w:rPr>
  </w:style>
  <w:style w:type="paragraph" w:styleId="TOCHeading">
    <w:name w:val="TOC Heading"/>
    <w:basedOn w:val="ABB-x-Heading"/>
    <w:next w:val="Body"/>
    <w:uiPriority w:val="29"/>
    <w:qFormat/>
    <w:rsid w:val="008F6D84"/>
    <w:pPr>
      <w:spacing w:before="540" w:line="240" w:lineRule="auto"/>
    </w:pPr>
    <w:rPr>
      <w:sz w:val="24"/>
    </w:rPr>
  </w:style>
  <w:style w:type="paragraph" w:styleId="TOC1">
    <w:name w:val="toc 1"/>
    <w:basedOn w:val="ABB-x-Normal"/>
    <w:uiPriority w:val="39"/>
    <w:rsid w:val="0067130F"/>
    <w:pPr>
      <w:spacing w:before="130"/>
      <w:ind w:right="1134"/>
    </w:pPr>
    <w:rPr>
      <w:b/>
    </w:rPr>
  </w:style>
  <w:style w:type="paragraph" w:styleId="TOC2">
    <w:name w:val="toc 2"/>
    <w:basedOn w:val="TOC1"/>
    <w:uiPriority w:val="39"/>
    <w:rsid w:val="0067130F"/>
    <w:pPr>
      <w:spacing w:before="0"/>
      <w:ind w:left="284"/>
    </w:pPr>
    <w:rPr>
      <w:b w:val="0"/>
    </w:rPr>
  </w:style>
  <w:style w:type="paragraph" w:styleId="TOC3">
    <w:name w:val="toc 3"/>
    <w:basedOn w:val="TOC2"/>
    <w:uiPriority w:val="39"/>
    <w:rsid w:val="003800D5"/>
    <w:pPr>
      <w:ind w:left="567"/>
    </w:pPr>
  </w:style>
  <w:style w:type="paragraph" w:styleId="TOC4">
    <w:name w:val="toc 4"/>
    <w:basedOn w:val="TOC3"/>
    <w:next w:val="Normal"/>
    <w:uiPriority w:val="44"/>
    <w:semiHidden/>
    <w:rsid w:val="002E7AE9"/>
    <w:pPr>
      <w:ind w:left="600"/>
    </w:pPr>
  </w:style>
  <w:style w:type="paragraph" w:styleId="TOC5">
    <w:name w:val="toc 5"/>
    <w:basedOn w:val="TOC4"/>
    <w:next w:val="Normal"/>
    <w:uiPriority w:val="44"/>
    <w:semiHidden/>
    <w:rsid w:val="002E7AE9"/>
    <w:pPr>
      <w:ind w:left="800"/>
    </w:pPr>
  </w:style>
  <w:style w:type="paragraph" w:styleId="TOC6">
    <w:name w:val="toc 6"/>
    <w:basedOn w:val="TOC5"/>
    <w:next w:val="Normal"/>
    <w:uiPriority w:val="44"/>
    <w:semiHidden/>
    <w:rsid w:val="002E7AE9"/>
    <w:pPr>
      <w:ind w:left="1000"/>
    </w:pPr>
  </w:style>
  <w:style w:type="paragraph" w:styleId="TOC7">
    <w:name w:val="toc 7"/>
    <w:basedOn w:val="TOC6"/>
    <w:next w:val="Normal"/>
    <w:uiPriority w:val="44"/>
    <w:semiHidden/>
    <w:rsid w:val="002E7AE9"/>
    <w:pPr>
      <w:ind w:left="1200"/>
    </w:pPr>
  </w:style>
  <w:style w:type="paragraph" w:styleId="TOC8">
    <w:name w:val="toc 8"/>
    <w:basedOn w:val="TOC7"/>
    <w:next w:val="Normal"/>
    <w:uiPriority w:val="44"/>
    <w:semiHidden/>
    <w:rsid w:val="002E7AE9"/>
    <w:pPr>
      <w:ind w:left="1400"/>
    </w:pPr>
  </w:style>
  <w:style w:type="paragraph" w:styleId="TOC9">
    <w:name w:val="toc 9"/>
    <w:basedOn w:val="TOC8"/>
    <w:next w:val="Normal"/>
    <w:uiPriority w:val="44"/>
    <w:semiHidden/>
    <w:rsid w:val="002E7AE9"/>
    <w:pPr>
      <w:ind w:left="1600"/>
    </w:pPr>
  </w:style>
  <w:style w:type="character" w:styleId="Heading5Char" w:customStyle="1">
    <w:name w:val="Heading 5 Char"/>
    <w:aliases w:val="_Heading 5 Char"/>
    <w:basedOn w:val="DefaultParagraphFont"/>
    <w:link w:val="Heading5"/>
    <w:uiPriority w:val="2"/>
    <w:rsid w:val="00C056C8"/>
    <w:rPr>
      <w:rFonts w:asciiTheme="majorHAnsi" w:hAnsiTheme="majorHAnsi" w:eastAsiaTheme="majorEastAsia" w:cstheme="majorBidi"/>
      <w:b/>
      <w:kern w:val="12"/>
      <w:lang w:val="en-US"/>
    </w:rPr>
  </w:style>
  <w:style w:type="character" w:styleId="Heading6Char" w:customStyle="1">
    <w:name w:val="Heading 6 Char"/>
    <w:basedOn w:val="DefaultParagraphFont"/>
    <w:link w:val="Heading6"/>
    <w:uiPriority w:val="40"/>
    <w:semiHidden/>
    <w:rsid w:val="008F6D84"/>
    <w:rPr>
      <w:rFonts w:asciiTheme="majorHAnsi" w:hAnsiTheme="majorHAnsi" w:eastAsiaTheme="majorEastAsia" w:cstheme="majorBidi"/>
      <w:b/>
      <w:iCs/>
      <w:kern w:val="12"/>
      <w:lang w:val="en-US"/>
    </w:rPr>
  </w:style>
  <w:style w:type="character" w:styleId="Heading7Char" w:customStyle="1">
    <w:name w:val="Heading 7 Char"/>
    <w:basedOn w:val="DefaultParagraphFont"/>
    <w:link w:val="Heading7"/>
    <w:uiPriority w:val="40"/>
    <w:semiHidden/>
    <w:rsid w:val="008F6D84"/>
    <w:rPr>
      <w:rFonts w:asciiTheme="majorHAnsi" w:hAnsiTheme="majorHAnsi" w:eastAsiaTheme="majorEastAsia" w:cstheme="majorBidi"/>
      <w:b/>
      <w:iCs/>
      <w:kern w:val="12"/>
      <w:lang w:val="en-US"/>
    </w:rPr>
  </w:style>
  <w:style w:type="character" w:styleId="Heading8Char" w:customStyle="1">
    <w:name w:val="Heading 8 Char"/>
    <w:basedOn w:val="DefaultParagraphFont"/>
    <w:link w:val="Heading8"/>
    <w:uiPriority w:val="40"/>
    <w:semiHidden/>
    <w:rsid w:val="008F6D84"/>
    <w:rPr>
      <w:rFonts w:asciiTheme="majorHAnsi" w:hAnsiTheme="majorHAnsi" w:eastAsiaTheme="majorEastAsia" w:cstheme="majorBidi"/>
      <w:b/>
      <w:kern w:val="12"/>
      <w:lang w:val="en-US"/>
    </w:rPr>
  </w:style>
  <w:style w:type="character" w:styleId="Heading9Char" w:customStyle="1">
    <w:name w:val="Heading 9 Char"/>
    <w:basedOn w:val="DefaultParagraphFont"/>
    <w:link w:val="Heading9"/>
    <w:uiPriority w:val="40"/>
    <w:semiHidden/>
    <w:rsid w:val="008F6D84"/>
    <w:rPr>
      <w:rFonts w:asciiTheme="majorHAnsi" w:hAnsiTheme="majorHAnsi" w:eastAsiaTheme="majorEastAsia" w:cstheme="majorBidi"/>
      <w:b/>
      <w:iCs/>
      <w:kern w:val="12"/>
      <w:lang w:val="en-US"/>
    </w:rPr>
  </w:style>
  <w:style w:type="paragraph" w:styleId="NoSpacing0">
    <w:name w:val="No Spacing"/>
    <w:basedOn w:val="Normal"/>
    <w:uiPriority w:val="99"/>
    <w:rsid w:val="00D277AE"/>
  </w:style>
  <w:style w:type="paragraph" w:styleId="zzLetterheadSpacer" w:customStyle="1">
    <w:name w:val="zz_LetterheadSpacer"/>
    <w:basedOn w:val="ABB-x-HeaderFooter"/>
    <w:uiPriority w:val="99"/>
    <w:semiHidden/>
    <w:rsid w:val="00A200E2"/>
    <w:pPr>
      <w:framePr w:w="7088" w:h="2880" w:wrap="notBeside" w:hAnchor="margin" w:yAlign="top" w:hRule="exact" w:anchorLock="1"/>
    </w:pPr>
  </w:style>
  <w:style w:type="paragraph" w:styleId="TableofFigures">
    <w:name w:val="table of figures"/>
    <w:basedOn w:val="ABB-x-Normal"/>
    <w:uiPriority w:val="99"/>
    <w:semiHidden/>
    <w:rsid w:val="007458B0"/>
  </w:style>
  <w:style w:type="paragraph" w:styleId="Bullet1" w:customStyle="1">
    <w:name w:val="_Bullet 1"/>
    <w:basedOn w:val="Body"/>
    <w:uiPriority w:val="5"/>
    <w:qFormat/>
    <w:rsid w:val="004F0DCD"/>
    <w:pPr>
      <w:numPr>
        <w:numId w:val="34"/>
      </w:numPr>
    </w:pPr>
  </w:style>
  <w:style w:type="paragraph" w:styleId="FootnoteText">
    <w:name w:val="footnote text"/>
    <w:basedOn w:val="ABB-x-Normal"/>
    <w:link w:val="FootnoteTextChar"/>
    <w:uiPriority w:val="99"/>
    <w:semiHidden/>
    <w:rsid w:val="00E561C3"/>
    <w:pPr>
      <w:suppressAutoHyphens/>
      <w:spacing w:before="110" w:line="220" w:lineRule="atLeast"/>
    </w:pPr>
    <w:rPr>
      <w:sz w:val="16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AD5190"/>
    <w:rPr>
      <w:kern w:val="12"/>
      <w:sz w:val="16"/>
      <w:lang w:val="en-US"/>
    </w:rPr>
  </w:style>
  <w:style w:type="character" w:styleId="FootnoteReference">
    <w:name w:val="footnote reference"/>
    <w:basedOn w:val="DefaultParagraphFont"/>
    <w:uiPriority w:val="99"/>
    <w:semiHidden/>
    <w:rsid w:val="00660EBD"/>
    <w:rPr>
      <w:vertAlign w:val="superscript"/>
    </w:rPr>
  </w:style>
  <w:style w:type="paragraph" w:styleId="FootnoteSeparator" w:customStyle="1">
    <w:name w:val="Footnote Separator"/>
    <w:basedOn w:val="ABB-x-Normal"/>
    <w:uiPriority w:val="99"/>
    <w:semiHidden/>
    <w:rsid w:val="0080599D"/>
    <w:pPr>
      <w:pBdr>
        <w:bottom w:val="single" w:color="auto" w:sz="6" w:space="1"/>
      </w:pBdr>
      <w:suppressAutoHyphens/>
      <w:spacing w:before="390"/>
      <w:ind w:left="28" w:right="9185"/>
    </w:pPr>
  </w:style>
  <w:style w:type="paragraph" w:styleId="FootnoteSeparatorcont" w:customStyle="1">
    <w:name w:val="Footnote Separator (cont.)"/>
    <w:basedOn w:val="FootnoteSeparator"/>
    <w:uiPriority w:val="99"/>
    <w:semiHidden/>
    <w:rsid w:val="004A0BF3"/>
    <w:rPr>
      <w:lang w:val="de-DE"/>
    </w:rPr>
  </w:style>
  <w:style w:type="paragraph" w:styleId="FootnoteContinuation" w:customStyle="1">
    <w:name w:val="Footnote Continuation"/>
    <w:basedOn w:val="ABB-x-Normal"/>
    <w:uiPriority w:val="99"/>
    <w:semiHidden/>
    <w:rsid w:val="00660EBD"/>
    <w:pPr>
      <w:suppressAutoHyphens/>
    </w:pPr>
    <w:rPr>
      <w:sz w:val="16"/>
    </w:rPr>
  </w:style>
  <w:style w:type="paragraph" w:styleId="EndnoteText">
    <w:name w:val="endnote text"/>
    <w:basedOn w:val="ABB-x-Normal"/>
    <w:link w:val="EndnoteTextChar"/>
    <w:uiPriority w:val="99"/>
    <w:semiHidden/>
    <w:rsid w:val="00660EBD"/>
    <w:pPr>
      <w:suppressAutoHyphens/>
      <w:spacing w:before="100"/>
    </w:pPr>
    <w:rPr>
      <w:sz w:val="16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D5190"/>
    <w:rPr>
      <w:kern w:val="12"/>
      <w:sz w:val="16"/>
      <w:lang w:val="en-US"/>
    </w:rPr>
  </w:style>
  <w:style w:type="character" w:styleId="EndnoteReference">
    <w:name w:val="endnote reference"/>
    <w:basedOn w:val="DefaultParagraphFont"/>
    <w:uiPriority w:val="99"/>
    <w:semiHidden/>
    <w:rsid w:val="00660EBD"/>
    <w:rPr>
      <w:vertAlign w:val="superscript"/>
    </w:rPr>
  </w:style>
  <w:style w:type="paragraph" w:styleId="EndnoteSeparator" w:customStyle="1">
    <w:name w:val="Endnote Separator"/>
    <w:basedOn w:val="FootnoteSeparator"/>
    <w:uiPriority w:val="99"/>
    <w:semiHidden/>
    <w:rsid w:val="004A0BF3"/>
    <w:rPr>
      <w:lang w:val="de-DE"/>
    </w:rPr>
  </w:style>
  <w:style w:type="paragraph" w:styleId="EndnoteSeparatorcont" w:customStyle="1">
    <w:name w:val="Endnote Separator (cont.)"/>
    <w:basedOn w:val="FootnoteSeparatorcont"/>
    <w:uiPriority w:val="99"/>
    <w:semiHidden/>
    <w:rsid w:val="00660EBD"/>
  </w:style>
  <w:style w:type="paragraph" w:styleId="EndnoteContinuation" w:customStyle="1">
    <w:name w:val="Endnote Continuation"/>
    <w:basedOn w:val="FootnoteContinuation"/>
    <w:uiPriority w:val="99"/>
    <w:semiHidden/>
    <w:rsid w:val="004A0BF3"/>
    <w:rPr>
      <w:lang w:val="de-DE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660EBD"/>
    <w:pPr>
      <w:suppressAutoHyphens/>
      <w:spacing w:before="130" w:after="130" w:line="271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/>
    <w:rsid w:val="00052F24"/>
    <w:rPr>
      <w:kern w:val="12"/>
    </w:rPr>
  </w:style>
  <w:style w:type="table" w:styleId="TableGrid">
    <w:name w:val="Table Grid"/>
    <w:aliases w:val="Layout Table"/>
    <w:basedOn w:val="TableNormal"/>
    <w:uiPriority w:val="39"/>
    <w:rsid w:val="001907E2"/>
    <w:pPr>
      <w:keepLines/>
    </w:pPr>
    <w:rPr>
      <w:kern w:val="12"/>
      <w:szCs w:val="22"/>
      <w:lang w:val="en-US"/>
    </w:rPr>
    <w:tblPr>
      <w:tblCellMar>
        <w:left w:w="0" w:type="dxa"/>
        <w:right w:w="0" w:type="dxa"/>
      </w:tblCellMar>
    </w:tblPr>
    <w:tblStylePr w:type="firstCol">
      <w:pPr>
        <w:wordWrap/>
        <w:ind w:left="0" w:leftChars="0"/>
      </w:pPr>
    </w:tblStylePr>
  </w:style>
  <w:style w:type="paragraph" w:styleId="TableText" w:customStyle="1">
    <w:name w:val="_Table Text"/>
    <w:basedOn w:val="Body"/>
    <w:uiPriority w:val="29"/>
    <w:rsid w:val="008A5C1D"/>
    <w:pPr>
      <w:spacing w:after="0"/>
    </w:pPr>
    <w:rPr>
      <w:szCs w:val="22"/>
    </w:rPr>
  </w:style>
  <w:style w:type="paragraph" w:styleId="TableTextsmall" w:customStyle="1">
    <w:name w:val="_Table Text small"/>
    <w:basedOn w:val="Bodysmall"/>
    <w:uiPriority w:val="29"/>
    <w:rsid w:val="00CC0354"/>
    <w:pPr>
      <w:spacing w:after="0"/>
    </w:pPr>
  </w:style>
  <w:style w:type="table" w:styleId="ABBTableStyle" w:customStyle="1">
    <w:name w:val="ABB Table Style"/>
    <w:basedOn w:val="TableNormal"/>
    <w:uiPriority w:val="99"/>
    <w:rsid w:val="00FE0286"/>
    <w:pPr>
      <w:keepLines/>
      <w:ind w:right="170"/>
    </w:pPr>
    <w:tblPr>
      <w:tblBorders>
        <w:top w:val="single" w:color="auto" w:sz="12" w:space="0"/>
        <w:insideH w:val="single" w:color="auto" w:sz="4" w:space="0"/>
      </w:tblBorders>
      <w:tblCellMar>
        <w:top w:w="85" w:type="dxa"/>
        <w:left w:w="0" w:type="dxa"/>
        <w:bottom w:w="85" w:type="dxa"/>
        <w:right w:w="0" w:type="dxa"/>
      </w:tblCellMar>
    </w:tblPr>
    <w:trPr>
      <w:cantSplit/>
    </w:trPr>
    <w:tblStylePr w:type="firstRow">
      <w:rPr>
        <w:rFonts w:asciiTheme="majorHAnsi" w:hAnsiTheme="majorHAnsi"/>
        <w:b/>
        <w:color w:val="auto"/>
      </w:rPr>
      <w:tblPr/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i w:val="0"/>
      </w:rPr>
      <w:tblPr/>
      <w:tcPr>
        <w:tcBorders>
          <w:top w:val="single" w:color="auto" w:sz="2" w:space="0"/>
        </w:tcBorders>
      </w:tcPr>
    </w:tblStylePr>
    <w:tblStylePr w:type="firstCol">
      <w:rPr>
        <w:b/>
        <w:i w:val="0"/>
      </w:rPr>
    </w:tblStylePr>
    <w:tblStylePr w:type="lastCol">
      <w:pPr>
        <w:wordWrap/>
        <w:ind w:right="0" w:rightChars="0"/>
        <w:jc w:val="right"/>
      </w:pPr>
    </w:tblStylePr>
  </w:style>
  <w:style w:type="paragraph" w:styleId="Bodysmall" w:customStyle="1">
    <w:name w:val="_Body small"/>
    <w:basedOn w:val="Body"/>
    <w:uiPriority w:val="15"/>
    <w:qFormat/>
    <w:rsid w:val="001A765C"/>
    <w:pPr>
      <w:spacing w:line="220" w:lineRule="atLeast"/>
    </w:pPr>
    <w:rPr>
      <w:sz w:val="16"/>
    </w:rPr>
  </w:style>
  <w:style w:type="paragraph" w:styleId="HorizontalRule" w:customStyle="1">
    <w:name w:val="Horizontal Rule"/>
    <w:basedOn w:val="Normal"/>
    <w:uiPriority w:val="29"/>
    <w:semiHidden/>
    <w:qFormat/>
    <w:rsid w:val="001907E2"/>
    <w:pPr>
      <w:pBdr>
        <w:top w:val="single" w:color="auto" w:sz="4" w:space="0"/>
      </w:pBdr>
      <w:spacing w:before="240" w:after="150" w:line="60" w:lineRule="exact"/>
    </w:pPr>
  </w:style>
  <w:style w:type="paragraph" w:styleId="Tabular" w:customStyle="1">
    <w:name w:val="_Tabular"/>
    <w:basedOn w:val="Body"/>
    <w:uiPriority w:val="29"/>
    <w:rsid w:val="00FA0513"/>
    <w:pPr>
      <w:keepLines/>
      <w:spacing w:after="0"/>
      <w:ind w:left="2268" w:hanging="2268"/>
      <w:contextualSpacing/>
    </w:pPr>
  </w:style>
  <w:style w:type="paragraph" w:styleId="Tabularspaced" w:customStyle="1">
    <w:name w:val="_Tabular spaced"/>
    <w:basedOn w:val="Tabular"/>
    <w:uiPriority w:val="29"/>
    <w:rsid w:val="00FA0513"/>
    <w:pPr>
      <w:spacing w:after="130"/>
      <w:contextualSpacing w:val="0"/>
    </w:pPr>
  </w:style>
  <w:style w:type="paragraph" w:styleId="Bullet2" w:customStyle="1">
    <w:name w:val="_Bullet 2"/>
    <w:basedOn w:val="Bullet1"/>
    <w:uiPriority w:val="5"/>
    <w:qFormat/>
    <w:rsid w:val="004F0DCD"/>
    <w:pPr>
      <w:numPr>
        <w:ilvl w:val="1"/>
      </w:numPr>
      <w:contextualSpacing/>
    </w:pPr>
  </w:style>
  <w:style w:type="paragraph" w:styleId="T1Categorytitle" w:customStyle="1">
    <w:name w:val="_T1 Category title"/>
    <w:basedOn w:val="ABB-x-Heading"/>
    <w:next w:val="Title"/>
    <w:uiPriority w:val="10"/>
    <w:qFormat/>
    <w:rsid w:val="00C056C8"/>
    <w:pPr>
      <w:spacing w:before="0" w:after="80"/>
    </w:pPr>
    <w:rPr>
      <w:b w:val="0"/>
      <w:caps/>
      <w:spacing w:val="20"/>
      <w:sz w:val="20"/>
    </w:rPr>
  </w:style>
  <w:style w:type="paragraph" w:styleId="ListBullet2">
    <w:name w:val="List Bullet 2"/>
    <w:basedOn w:val="ListBullet"/>
    <w:uiPriority w:val="99"/>
    <w:semiHidden/>
    <w:rsid w:val="00D90C5F"/>
  </w:style>
  <w:style w:type="paragraph" w:styleId="T4Spacer" w:customStyle="1">
    <w:name w:val="_T4 Spacer"/>
    <w:basedOn w:val="ABB-x-Normal"/>
    <w:next w:val="Body"/>
    <w:uiPriority w:val="10"/>
    <w:qFormat/>
    <w:rsid w:val="00FE0286"/>
    <w:pPr>
      <w:spacing w:after="240"/>
    </w:pPr>
  </w:style>
  <w:style w:type="paragraph" w:styleId="Lead" w:customStyle="1">
    <w:name w:val="_Lead"/>
    <w:basedOn w:val="ABB-x-NormalLight"/>
    <w:next w:val="Body"/>
    <w:uiPriority w:val="12"/>
    <w:qFormat/>
    <w:rsid w:val="004C28E2"/>
    <w:pPr>
      <w:spacing w:before="260" w:after="260" w:line="360" w:lineRule="atLeast"/>
      <w:contextualSpacing/>
    </w:pPr>
    <w:rPr>
      <w:sz w:val="26"/>
    </w:rPr>
  </w:style>
  <w:style w:type="paragraph" w:styleId="ABB-x-Normal" w:customStyle="1">
    <w:name w:val="ABB-x-Normal"/>
    <w:link w:val="ABB-x-NormalChar"/>
    <w:uiPriority w:val="99"/>
    <w:semiHidden/>
    <w:rsid w:val="00CA7B6F"/>
    <w:rPr>
      <w:kern w:val="12"/>
      <w:lang w:val="en-US"/>
    </w:rPr>
  </w:style>
  <w:style w:type="paragraph" w:styleId="ABB-x-NormalLight" w:customStyle="1">
    <w:name w:val="ABB-x-NormalLight"/>
    <w:basedOn w:val="ABB-x-Normal"/>
    <w:uiPriority w:val="99"/>
    <w:semiHidden/>
    <w:rsid w:val="004B7208"/>
  </w:style>
  <w:style w:type="paragraph" w:styleId="T0Cursor" w:customStyle="1">
    <w:name w:val="_T0 Cursor"/>
    <w:basedOn w:val="Title"/>
    <w:next w:val="T1Categorytitle"/>
    <w:uiPriority w:val="10"/>
    <w:qFormat/>
    <w:rsid w:val="00E33DEB"/>
    <w:pPr>
      <w:numPr>
        <w:numId w:val="31"/>
      </w:numPr>
      <w:ind w:left="0" w:firstLine="0"/>
    </w:pPr>
    <w:rPr>
      <w:color w:val="FF000F" w:themeColor="background2"/>
    </w:rPr>
  </w:style>
  <w:style w:type="table" w:styleId="TableGridLight">
    <w:name w:val="Grid Table Light"/>
    <w:basedOn w:val="TableNormal"/>
    <w:uiPriority w:val="40"/>
    <w:rsid w:val="00A37EBC"/>
    <w:pPr>
      <w:spacing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ABB-x-NormalChar" w:customStyle="1">
    <w:name w:val="ABB-x-Normal Char"/>
    <w:basedOn w:val="DefaultParagraphFont"/>
    <w:link w:val="ABB-x-Normal"/>
    <w:uiPriority w:val="99"/>
    <w:semiHidden/>
    <w:rsid w:val="00AD5190"/>
    <w:rPr>
      <w:kern w:val="12"/>
      <w:lang w:val="en-US"/>
    </w:rPr>
  </w:style>
  <w:style w:type="paragraph" w:styleId="Figure" w:customStyle="1">
    <w:name w:val="_Figure"/>
    <w:basedOn w:val="Image"/>
    <w:next w:val="Caption"/>
    <w:uiPriority w:val="6"/>
    <w:qFormat/>
    <w:rsid w:val="00C61B45"/>
    <w:pPr>
      <w:spacing w:before="300" w:after="130"/>
    </w:pPr>
  </w:style>
  <w:style w:type="character" w:styleId="PlaceholderText">
    <w:name w:val="Placeholder Text"/>
    <w:basedOn w:val="DefaultParagraphFont"/>
    <w:uiPriority w:val="99"/>
    <w:semiHidden/>
    <w:rsid w:val="00AC771B"/>
    <w:rPr>
      <w:color w:val="808080"/>
    </w:rPr>
  </w:style>
  <w:style w:type="paragraph" w:styleId="Subheading" w:customStyle="1">
    <w:name w:val="_Subheading"/>
    <w:basedOn w:val="ABB-x-Heading"/>
    <w:next w:val="Body"/>
    <w:uiPriority w:val="2"/>
    <w:qFormat/>
    <w:rsid w:val="00AC771B"/>
    <w:pPr>
      <w:spacing w:before="130" w:after="0"/>
    </w:pPr>
  </w:style>
  <w:style w:type="paragraph" w:styleId="ABBCursor" w:customStyle="1">
    <w:name w:val="ABB Cursor"/>
    <w:basedOn w:val="Body"/>
    <w:next w:val="Body"/>
    <w:uiPriority w:val="3"/>
    <w:rsid w:val="00B213BE"/>
    <w:pPr>
      <w:keepNext/>
      <w:keepLines/>
      <w:numPr>
        <w:numId w:val="32"/>
      </w:numPr>
      <w:spacing w:before="260" w:after="0"/>
      <w:ind w:left="0" w:firstLine="0"/>
    </w:pPr>
    <w:rPr>
      <w:b/>
    </w:rPr>
  </w:style>
  <w:style w:type="paragraph" w:styleId="FigCaptioncentered" w:customStyle="1">
    <w:name w:val="_Fig Caption centered"/>
    <w:basedOn w:val="Caption"/>
    <w:next w:val="Body"/>
    <w:uiPriority w:val="7"/>
    <w:semiHidden/>
    <w:qFormat/>
    <w:rsid w:val="005C2861"/>
    <w:pPr>
      <w:jc w:val="center"/>
    </w:pPr>
  </w:style>
  <w:style w:type="paragraph" w:styleId="Figurecentered" w:customStyle="1">
    <w:name w:val="_Figure centered"/>
    <w:basedOn w:val="Figure"/>
    <w:next w:val="FigCaptioncentered"/>
    <w:uiPriority w:val="6"/>
    <w:semiHidden/>
    <w:qFormat/>
    <w:rsid w:val="005C2861"/>
  </w:style>
  <w:style w:type="paragraph" w:styleId="TableCaptioncentered" w:customStyle="1">
    <w:name w:val="_Table Caption centered"/>
    <w:basedOn w:val="TableCaption"/>
    <w:next w:val="Nospacing"/>
    <w:uiPriority w:val="29"/>
    <w:semiHidden/>
    <w:qFormat/>
    <w:rsid w:val="00B528EA"/>
    <w:pPr>
      <w:jc w:val="center"/>
    </w:pPr>
  </w:style>
  <w:style w:type="character" w:styleId="Bold" w:customStyle="1">
    <w:name w:val="_Bold"/>
    <w:basedOn w:val="DefaultParagraphFont"/>
    <w:uiPriority w:val="16"/>
    <w:qFormat/>
    <w:rsid w:val="004C28E2"/>
    <w:rPr>
      <w:rFonts w:asciiTheme="minorHAnsi" w:hAnsiTheme="minorHAnsi"/>
      <w:b/>
    </w:rPr>
  </w:style>
  <w:style w:type="character" w:styleId="Boldred" w:customStyle="1">
    <w:name w:val="_Bold red"/>
    <w:basedOn w:val="Bold"/>
    <w:uiPriority w:val="16"/>
    <w:qFormat/>
    <w:rsid w:val="00E33DEB"/>
    <w:rPr>
      <w:rFonts w:asciiTheme="minorHAnsi" w:hAnsiTheme="minorHAnsi"/>
      <w:b/>
      <w:color w:val="D90000" w:themeColor="text2"/>
    </w:rPr>
  </w:style>
  <w:style w:type="paragraph" w:styleId="Bullet3" w:customStyle="1">
    <w:name w:val="_Bullet 3"/>
    <w:basedOn w:val="Bullet2"/>
    <w:uiPriority w:val="5"/>
    <w:rsid w:val="004F0DCD"/>
    <w:pPr>
      <w:numPr>
        <w:ilvl w:val="2"/>
      </w:numPr>
    </w:pPr>
  </w:style>
  <w:style w:type="paragraph" w:styleId="Num1" w:customStyle="1">
    <w:name w:val="_Num 1"/>
    <w:basedOn w:val="Body"/>
    <w:uiPriority w:val="4"/>
    <w:qFormat/>
    <w:rsid w:val="00827A1B"/>
    <w:pPr>
      <w:numPr>
        <w:numId w:val="36"/>
      </w:numPr>
    </w:pPr>
  </w:style>
  <w:style w:type="paragraph" w:styleId="Num2" w:customStyle="1">
    <w:name w:val="_Num 2"/>
    <w:basedOn w:val="Num1"/>
    <w:uiPriority w:val="4"/>
    <w:qFormat/>
    <w:rsid w:val="00CB60B9"/>
    <w:pPr>
      <w:numPr>
        <w:ilvl w:val="1"/>
      </w:numPr>
      <w:contextualSpacing/>
    </w:pPr>
  </w:style>
  <w:style w:type="paragraph" w:styleId="Num3" w:customStyle="1">
    <w:name w:val="_Num 3"/>
    <w:basedOn w:val="Num2"/>
    <w:uiPriority w:val="4"/>
    <w:rsid w:val="00827A1B"/>
    <w:pPr>
      <w:numPr>
        <w:ilvl w:val="2"/>
      </w:numPr>
    </w:pPr>
  </w:style>
  <w:style w:type="paragraph" w:styleId="Indented" w:customStyle="1">
    <w:name w:val="_Indented"/>
    <w:basedOn w:val="Body"/>
    <w:uiPriority w:val="14"/>
    <w:qFormat/>
    <w:rsid w:val="00C53227"/>
    <w:pPr>
      <w:ind w:left="284"/>
    </w:pPr>
  </w:style>
  <w:style w:type="paragraph" w:styleId="Body" w:customStyle="1">
    <w:name w:val="_Body"/>
    <w:basedOn w:val="ABB-x-Normal"/>
    <w:link w:val="BodyZnak"/>
    <w:qFormat/>
    <w:rsid w:val="0026226A"/>
    <w:pPr>
      <w:spacing w:after="130"/>
    </w:pPr>
  </w:style>
  <w:style w:type="paragraph" w:styleId="Nospacing" w:customStyle="1">
    <w:name w:val="_No spacing"/>
    <w:basedOn w:val="Body"/>
    <w:qFormat/>
    <w:rsid w:val="0026226A"/>
    <w:pPr>
      <w:spacing w:after="0"/>
    </w:pPr>
  </w:style>
  <w:style w:type="paragraph" w:styleId="Bodygreyitalic" w:customStyle="1">
    <w:name w:val="_Body grey italic"/>
    <w:basedOn w:val="Body"/>
    <w:link w:val="BodygreyitalicZnak"/>
    <w:uiPriority w:val="99"/>
    <w:qFormat/>
    <w:rsid w:val="00FE23B2"/>
    <w:pPr>
      <w:spacing w:after="360" w:line="23" w:lineRule="atLeast"/>
    </w:pPr>
    <w:rPr>
      <w:color w:val="A19497" w:themeColor="accent5" w:themeTint="BF"/>
    </w:rPr>
  </w:style>
  <w:style w:type="character" w:styleId="BodyZnak" w:customStyle="1">
    <w:name w:val="_Body Znak"/>
    <w:basedOn w:val="ABB-x-NormalChar"/>
    <w:link w:val="Body"/>
    <w:rsid w:val="00FE23B2"/>
    <w:rPr>
      <w:kern w:val="12"/>
      <w:lang w:val="en-US"/>
    </w:rPr>
  </w:style>
  <w:style w:type="character" w:styleId="BodygreyitalicZnak" w:customStyle="1">
    <w:name w:val="_Body grey italic Znak"/>
    <w:basedOn w:val="BodyZnak"/>
    <w:link w:val="Bodygreyitalic"/>
    <w:uiPriority w:val="99"/>
    <w:rsid w:val="00FE23B2"/>
    <w:rPr>
      <w:color w:val="A19497" w:themeColor="accent5" w:themeTint="BF"/>
      <w:kern w:val="12"/>
      <w:lang w:val="en-US"/>
    </w:rPr>
  </w:style>
  <w:style w:type="table" w:styleId="GridTable1Light">
    <w:name w:val="Grid Table 1 Light"/>
    <w:basedOn w:val="TableNormal"/>
    <w:uiPriority w:val="46"/>
    <w:rsid w:val="00FE0286"/>
    <w:pPr>
      <w:spacing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echa.europa.eu/candidate-list-table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styna%20drozd\Downloads\ABB%20Universal%20Template\ABB%20Universal%20Template.dotx" TargetMode="External"/></Relationships>
</file>

<file path=word/theme/theme1.xml><?xml version="1.0" encoding="utf-8"?>
<a:theme xmlns:a="http://schemas.openxmlformats.org/drawingml/2006/main" name="ABB 2017">
  <a:themeElements>
    <a:clrScheme name="ABB Colors">
      <a:dk1>
        <a:srgbClr val="000000"/>
      </a:dk1>
      <a:lt1>
        <a:srgbClr val="FFFFFF"/>
      </a:lt1>
      <a:dk2>
        <a:srgbClr val="D90000"/>
      </a:dk2>
      <a:lt2>
        <a:srgbClr val="FF000F"/>
      </a:lt2>
      <a:accent1>
        <a:srgbClr val="262626"/>
      </a:accent1>
      <a:accent2>
        <a:srgbClr val="6E6E6E"/>
      </a:accent2>
      <a:accent3>
        <a:srgbClr val="A9A9A9"/>
      </a:accent3>
      <a:accent4>
        <a:srgbClr val="D2D2D2"/>
      </a:accent4>
      <a:accent5>
        <a:srgbClr val="817275"/>
      </a:accent5>
      <a:accent6>
        <a:srgbClr val="6B7173"/>
      </a:accent6>
      <a:hlink>
        <a:srgbClr val="D90000"/>
      </a:hlink>
      <a:folHlink>
        <a:srgbClr val="FF000F"/>
      </a:folHlink>
    </a:clrScheme>
    <a:fontScheme name="ABB Fonts">
      <a:majorFont>
        <a:latin typeface="ABBvoice"/>
        <a:ea typeface="ABBvoice"/>
        <a:cs typeface="ABBvoice"/>
      </a:majorFont>
      <a:minorFont>
        <a:latin typeface="ABBvoice"/>
        <a:ea typeface="ABBvoice"/>
        <a:cs typeface="ABBvoic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gray">
        <a:solidFill>
          <a:schemeClr val="tx2"/>
        </a:solidFill>
        <a:ln>
          <a:noFill/>
        </a:ln>
      </a:spPr>
      <a:bodyPr rtlCol="0" anchor="ctr"/>
      <a:lstStyle>
        <a:defPPr algn="ctr">
          <a:defRPr sz="1400"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72000" tIns="72000" rIns="72000" bIns="72000" rtlCol="0">
        <a:noAutofit/>
      </a:bodyPr>
      <a:lstStyle>
        <a:defPPr>
          <a:defRPr sz="1400" dirty="0" err="1" smtClean="0"/>
        </a:defPPr>
      </a:lstStyle>
    </a:txDef>
  </a:objectDefaults>
  <a:extraClrSchemeLst/>
  <a:custClrLst>
    <a:custClr name="Blue">
      <a:srgbClr val="004C97"/>
    </a:custClr>
    <a:custClr name="Green">
      <a:srgbClr val="007A33"/>
    </a:custClr>
    <a:custClr name="Yellow">
      <a:srgbClr val="FFD100"/>
    </a:custClr>
    <a:custClr name="Red Grey">
      <a:srgbClr val="817275"/>
    </a:custClr>
    <a:custClr name="Green Grey">
      <a:srgbClr val="6B7173"/>
    </a:custClr>
    <a:custClr name="Blue Grey">
      <a:srgbClr val="5B6F80"/>
    </a:custClr>
    <a:custClr name="Violet Grey">
      <a:srgbClr val="78838E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3549f4-9d58-4445-b004-5e18fbd8e362">
      <Terms xmlns="http://schemas.microsoft.com/office/infopath/2007/PartnerControls"/>
    </lcf76f155ced4ddcb4097134ff3c332f>
    <TaxCatchAll xmlns="71d29222-2c5f-45ad-9aa5-4c2d15fddb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6E422E50711649BB3E6AC61A29AD06" ma:contentTypeVersion="18" ma:contentTypeDescription="Create a new document." ma:contentTypeScope="" ma:versionID="436c3f373f7786c98be4b48601796482">
  <xsd:schema xmlns:xsd="http://www.w3.org/2001/XMLSchema" xmlns:xs="http://www.w3.org/2001/XMLSchema" xmlns:p="http://schemas.microsoft.com/office/2006/metadata/properties" xmlns:ns2="493549f4-9d58-4445-b004-5e18fbd8e362" xmlns:ns3="ebe17ae2-25e5-4d23-b8ee-cea30fa484f5" xmlns:ns4="71d29222-2c5f-45ad-9aa5-4c2d15fddbe9" targetNamespace="http://schemas.microsoft.com/office/2006/metadata/properties" ma:root="true" ma:fieldsID="b43fd326b5eab13d51b1911b729f0894" ns2:_="" ns3:_="" ns4:_="">
    <xsd:import namespace="493549f4-9d58-4445-b004-5e18fbd8e362"/>
    <xsd:import namespace="ebe17ae2-25e5-4d23-b8ee-cea30fa484f5"/>
    <xsd:import namespace="71d29222-2c5f-45ad-9aa5-4c2d15fdd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549f4-9d58-4445-b004-5e18fbd8e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3e722c5-bebe-4801-a6ac-67aa35eba0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17ae2-25e5-4d23-b8ee-cea30fa484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d29222-2c5f-45ad-9aa5-4c2d15fddbe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5b4cd19-e9d6-4545-aeaf-ff81bc059f5e}" ma:internalName="TaxCatchAll" ma:showField="CatchAllData" ma:web="ebe17ae2-25e5-4d23-b8ee-cea30fa48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29DF3E-471A-4403-ADD7-8C0606B92EE7}">
  <ds:schemaRefs>
    <ds:schemaRef ds:uri="http://schemas.microsoft.com/office/2006/metadata/properties"/>
    <ds:schemaRef ds:uri="http://schemas.microsoft.com/office/infopath/2007/PartnerControls"/>
    <ds:schemaRef ds:uri="493549f4-9d58-4445-b004-5e18fbd8e362"/>
    <ds:schemaRef ds:uri="71d29222-2c5f-45ad-9aa5-4c2d15fddbe9"/>
  </ds:schemaRefs>
</ds:datastoreItem>
</file>

<file path=customXml/itemProps2.xml><?xml version="1.0" encoding="utf-8"?>
<ds:datastoreItem xmlns:ds="http://schemas.openxmlformats.org/officeDocument/2006/customXml" ds:itemID="{72B033B4-6685-4477-8158-A49190EB53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6B1A9F-2851-4616-8B3B-B7211C3E27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20E363-90D2-48D5-943E-830F39CD5E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3549f4-9d58-4445-b004-5e18fbd8e362"/>
    <ds:schemaRef ds:uri="ebe17ae2-25e5-4d23-b8ee-cea30fa484f5"/>
    <ds:schemaRef ds:uri="71d29222-2c5f-45ad-9aa5-4c2d15fdd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792d246-d363-40e2-82bc-6f0655128b68}" enabled="1" method="Standard" siteId="{372ee9e0-9ce0-4033-a64a-c07073a91ecd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ABB Universal Template.dotx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Eugene Peelo</dc:creator>
  <keywords/>
  <lastModifiedBy>Brendan Collins</lastModifiedBy>
  <revision>8</revision>
  <lastPrinted>2017-09-27T10:03:00.0000000Z</lastPrinted>
  <dcterms:created xsi:type="dcterms:W3CDTF">2026-04-02T11:42:00.0000000Z</dcterms:created>
  <dcterms:modified xsi:type="dcterms:W3CDTF">2026-04-24T09:36:36.3269508Z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0x0101008D6E422E50711649BB3E6AC61A29AD06</vt:lpwstr>
  </property>
  <property fmtid="{D5CDD505-2E9C-101B-9397-08002B2CF9AE}" pid="3" name="MediaServiceImageTags">
    <vt:lpwstr/>
  </property>
</Properties>
</file>